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2CA66" w14:textId="77777777" w:rsidR="0067481F" w:rsidRPr="00441BC2" w:rsidRDefault="0067481F" w:rsidP="0067481F">
      <w:pPr>
        <w:rPr>
          <w:b/>
          <w:bCs/>
          <w:sz w:val="28"/>
          <w:szCs w:val="28"/>
        </w:rPr>
      </w:pPr>
      <w:r w:rsidRPr="0067481F">
        <w:rPr>
          <w:b/>
          <w:bCs/>
          <w:szCs w:val="24"/>
        </w:rPr>
        <w:t>Církevní střední zdravotnická škola Jana Pavla II., Ječná 33, 120 00 Praha</w:t>
      </w:r>
      <w:r w:rsidRPr="00441BC2">
        <w:rPr>
          <w:b/>
          <w:bCs/>
          <w:sz w:val="28"/>
          <w:szCs w:val="28"/>
        </w:rPr>
        <w:t xml:space="preserve"> 2</w:t>
      </w:r>
    </w:p>
    <w:p w14:paraId="6AF56F3F" w14:textId="77777777" w:rsidR="00685CB9" w:rsidRDefault="00685CB9" w:rsidP="00685CB9">
      <w:pPr>
        <w:pStyle w:val="Nadpis2"/>
        <w:spacing w:line="240" w:lineRule="auto"/>
        <w:jc w:val="center"/>
        <w:rPr>
          <w:u w:val="single"/>
        </w:rPr>
      </w:pPr>
    </w:p>
    <w:p w14:paraId="64B9B986" w14:textId="05C43A71" w:rsidR="00685CB9" w:rsidRDefault="00685CB9" w:rsidP="00685CB9">
      <w:pPr>
        <w:pStyle w:val="Nadpis2"/>
        <w:spacing w:line="240" w:lineRule="auto"/>
        <w:jc w:val="center"/>
        <w:rPr>
          <w:u w:val="single"/>
        </w:rPr>
      </w:pPr>
      <w:r>
        <w:rPr>
          <w:u w:val="single"/>
        </w:rPr>
        <w:t>Přehled</w:t>
      </w:r>
      <w:r w:rsidRPr="00B65DC8">
        <w:rPr>
          <w:u w:val="single"/>
        </w:rPr>
        <w:t xml:space="preserve"> témat k </w:t>
      </w:r>
      <w:r w:rsidRPr="000712B2">
        <w:rPr>
          <w:u w:val="single"/>
        </w:rPr>
        <w:t>praktické maturitní zkoušce</w:t>
      </w:r>
      <w:r w:rsidR="0067481F">
        <w:rPr>
          <w:u w:val="single"/>
        </w:rPr>
        <w:t xml:space="preserve"> z ošetřování nemocných</w:t>
      </w:r>
    </w:p>
    <w:p w14:paraId="440F2A6A" w14:textId="77777777" w:rsidR="00685CB9" w:rsidRPr="00BA665B" w:rsidRDefault="00685CB9" w:rsidP="00685CB9"/>
    <w:p w14:paraId="02E50768" w14:textId="77777777" w:rsidR="0067481F" w:rsidRDefault="0067481F" w:rsidP="00685CB9">
      <w:pPr>
        <w:pStyle w:val="Nadpis2"/>
        <w:spacing w:line="240" w:lineRule="auto"/>
      </w:pPr>
    </w:p>
    <w:p w14:paraId="25D584A4" w14:textId="77777777" w:rsidR="0067481F" w:rsidRDefault="0067481F" w:rsidP="0067481F">
      <w:pPr>
        <w:pStyle w:val="Zpat"/>
        <w:tabs>
          <w:tab w:val="clear" w:pos="4536"/>
          <w:tab w:val="clear" w:pos="9072"/>
        </w:tabs>
        <w:rPr>
          <w:b/>
        </w:rPr>
      </w:pPr>
      <w:r>
        <w:rPr>
          <w:b/>
        </w:rPr>
        <w:t>Obor: Praktická sestra, dálkové zkrácené studium</w:t>
      </w:r>
    </w:p>
    <w:p w14:paraId="0B4E41A7" w14:textId="77777777" w:rsidR="0067481F" w:rsidRDefault="0067481F" w:rsidP="000712B2">
      <w:pPr>
        <w:pStyle w:val="Zpat"/>
        <w:tabs>
          <w:tab w:val="clear" w:pos="4536"/>
          <w:tab w:val="clear" w:pos="9072"/>
        </w:tabs>
        <w:rPr>
          <w:b/>
        </w:rPr>
      </w:pPr>
      <w:r w:rsidRPr="00382268">
        <w:rPr>
          <w:b/>
        </w:rPr>
        <w:t xml:space="preserve">Třída: </w:t>
      </w:r>
      <w:r>
        <w:rPr>
          <w:b/>
        </w:rPr>
        <w:t>2. PD</w:t>
      </w:r>
    </w:p>
    <w:p w14:paraId="54394E60" w14:textId="431C99EB" w:rsidR="0067481F" w:rsidRPr="000712B2" w:rsidRDefault="0067481F" w:rsidP="000712B2">
      <w:pPr>
        <w:pStyle w:val="Zpat"/>
        <w:tabs>
          <w:tab w:val="clear" w:pos="4536"/>
          <w:tab w:val="clear" w:pos="9072"/>
        </w:tabs>
        <w:rPr>
          <w:b/>
        </w:rPr>
      </w:pPr>
      <w:r>
        <w:rPr>
          <w:b/>
        </w:rPr>
        <w:t xml:space="preserve">Předmět: </w:t>
      </w:r>
      <w:r w:rsidRPr="000712B2">
        <w:rPr>
          <w:b/>
        </w:rPr>
        <w:t>Ošetřování nemocných</w:t>
      </w:r>
      <w:r>
        <w:rPr>
          <w:b/>
        </w:rPr>
        <w:t xml:space="preserve"> </w:t>
      </w:r>
    </w:p>
    <w:p w14:paraId="3580A73F" w14:textId="779997A9" w:rsidR="0067481F" w:rsidRPr="000712B2" w:rsidRDefault="0067481F" w:rsidP="000712B2">
      <w:pPr>
        <w:pStyle w:val="Zpat"/>
        <w:tabs>
          <w:tab w:val="clear" w:pos="4536"/>
          <w:tab w:val="clear" w:pos="9072"/>
        </w:tabs>
        <w:rPr>
          <w:b/>
        </w:rPr>
      </w:pPr>
      <w:r w:rsidRPr="000712B2">
        <w:rPr>
          <w:b/>
        </w:rPr>
        <w:t>Školní rok: 202</w:t>
      </w:r>
      <w:r w:rsidR="00B93266">
        <w:rPr>
          <w:b/>
        </w:rPr>
        <w:t>4</w:t>
      </w:r>
      <w:r w:rsidRPr="000712B2">
        <w:rPr>
          <w:b/>
        </w:rPr>
        <w:t>/202</w:t>
      </w:r>
      <w:r w:rsidR="00B93266">
        <w:rPr>
          <w:b/>
        </w:rPr>
        <w:t>5</w:t>
      </w:r>
    </w:p>
    <w:p w14:paraId="6B9B8E86" w14:textId="77777777" w:rsidR="00685CB9" w:rsidRDefault="00685CB9" w:rsidP="00685CB9">
      <w:pPr>
        <w:jc w:val="center"/>
        <w:rPr>
          <w:b/>
          <w:bCs/>
          <w:sz w:val="28"/>
        </w:rPr>
      </w:pPr>
    </w:p>
    <w:p w14:paraId="49B79E72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nemocných se </w:t>
      </w:r>
      <w:proofErr w:type="spellStart"/>
      <w:r>
        <w:t>stomií</w:t>
      </w:r>
      <w:proofErr w:type="spellEnd"/>
      <w:r>
        <w:t xml:space="preserve">, prevence </w:t>
      </w:r>
      <w:proofErr w:type="spellStart"/>
      <w:r>
        <w:t>nozokomiálních</w:t>
      </w:r>
      <w:proofErr w:type="spellEnd"/>
      <w:r>
        <w:t xml:space="preserve"> nákaz</w:t>
      </w:r>
    </w:p>
    <w:p w14:paraId="24464752" w14:textId="777466E2" w:rsidR="00685CB9" w:rsidRDefault="00685CB9" w:rsidP="00685CB9">
      <w:pPr>
        <w:numPr>
          <w:ilvl w:val="0"/>
          <w:numId w:val="8"/>
        </w:numPr>
        <w:ind w:left="357" w:hanging="357"/>
        <w:jc w:val="both"/>
      </w:pPr>
      <w:r>
        <w:t>Ošetřovatelská péče u nemocných na traumatologickém oddělení, psychologické aspekty péče o nemocné</w:t>
      </w:r>
    </w:p>
    <w:p w14:paraId="479BD53A" w14:textId="77777777" w:rsidR="00BD1F51" w:rsidRDefault="00BD1F51" w:rsidP="00BD1F51">
      <w:pPr>
        <w:ind w:left="357"/>
        <w:jc w:val="both"/>
      </w:pPr>
    </w:p>
    <w:p w14:paraId="7E463D04" w14:textId="0E0E44A9" w:rsidR="00BD1F51" w:rsidRDefault="00BD1F51" w:rsidP="00685CB9">
      <w:pPr>
        <w:numPr>
          <w:ilvl w:val="0"/>
          <w:numId w:val="8"/>
        </w:numPr>
        <w:ind w:left="357" w:hanging="357"/>
        <w:jc w:val="both"/>
      </w:pPr>
      <w:r>
        <w:t xml:space="preserve">Ošetřovatelská péče u nemocných po TEP </w:t>
      </w:r>
      <w:r w:rsidR="00EA05BB">
        <w:t>kyčelního kloubu, prevence TEN</w:t>
      </w:r>
    </w:p>
    <w:p w14:paraId="7312CC41" w14:textId="77777777" w:rsidR="001B6323" w:rsidRDefault="001B6323" w:rsidP="001B6323">
      <w:pPr>
        <w:ind w:left="357"/>
        <w:jc w:val="both"/>
      </w:pPr>
    </w:p>
    <w:p w14:paraId="2504ECEF" w14:textId="49D1206A" w:rsidR="001537C6" w:rsidRDefault="001537C6" w:rsidP="00685CB9">
      <w:pPr>
        <w:numPr>
          <w:ilvl w:val="0"/>
          <w:numId w:val="8"/>
        </w:numPr>
        <w:ind w:left="357" w:hanging="357"/>
        <w:jc w:val="both"/>
      </w:pPr>
      <w:r>
        <w:t>Ošetřovatelská péče u nemocných se zevním fixátorem</w:t>
      </w:r>
      <w:r w:rsidR="00152D01">
        <w:t>, převaz aseptické rány</w:t>
      </w:r>
    </w:p>
    <w:p w14:paraId="3C5A4C9C" w14:textId="77777777" w:rsidR="001B6323" w:rsidRDefault="001B6323" w:rsidP="001B6323">
      <w:pPr>
        <w:ind w:left="357"/>
        <w:jc w:val="both"/>
      </w:pPr>
    </w:p>
    <w:p w14:paraId="372AC857" w14:textId="26A2B9F6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nemocných </w:t>
      </w:r>
      <w:r w:rsidR="00B93266">
        <w:t>p</w:t>
      </w:r>
      <w:r w:rsidR="00E32BC5">
        <w:t>o</w:t>
      </w:r>
      <w:r w:rsidR="00B93266">
        <w:t xml:space="preserve"> artroskopii</w:t>
      </w:r>
      <w:r>
        <w:t xml:space="preserve">, </w:t>
      </w:r>
      <w:r w:rsidR="00641912">
        <w:t>zobrazovací metody užívané v ortopedii</w:t>
      </w:r>
    </w:p>
    <w:p w14:paraId="7F548A3E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nemocných se sádrovým obvazem, imobilizační syndrom</w:t>
      </w:r>
    </w:p>
    <w:p w14:paraId="69486827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nemocných se zlomeninou, péče o vyprazdňování</w:t>
      </w:r>
    </w:p>
    <w:p w14:paraId="4DE748F8" w14:textId="7F37F11A" w:rsidR="00416E03" w:rsidRDefault="00416E03" w:rsidP="00416E03">
      <w:pPr>
        <w:numPr>
          <w:ilvl w:val="0"/>
          <w:numId w:val="8"/>
        </w:numPr>
        <w:ind w:left="357" w:hanging="357"/>
        <w:jc w:val="both"/>
      </w:pPr>
      <w:r>
        <w:t xml:space="preserve">Ošetřovatelská péče u nemocných po TEP kolenního kloubu, </w:t>
      </w:r>
      <w:r>
        <w:t>zásady odběru biologického materiálu</w:t>
      </w:r>
    </w:p>
    <w:p w14:paraId="3CE73CA4" w14:textId="77777777" w:rsidR="00416E03" w:rsidRDefault="00416E03" w:rsidP="00416E03">
      <w:pPr>
        <w:ind w:left="357"/>
        <w:jc w:val="both"/>
      </w:pPr>
    </w:p>
    <w:p w14:paraId="71FBC152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nemocných s onemocněním žlučníku a žlučových cest, dietní systém a zásady podávání stravy</w:t>
      </w:r>
    </w:p>
    <w:p w14:paraId="623462A5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nemocných s varixy, zásady aplikace </w:t>
      </w:r>
      <w:proofErr w:type="spellStart"/>
      <w:r>
        <w:t>s.c</w:t>
      </w:r>
      <w:proofErr w:type="spellEnd"/>
      <w:r>
        <w:t>. injekcí, nízkomolekulární hepariny</w:t>
      </w:r>
    </w:p>
    <w:p w14:paraId="0EB93786" w14:textId="0CF4BE28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nemocných s poraněním měkk</w:t>
      </w:r>
      <w:r w:rsidR="00EB0C2A">
        <w:t>ých tkání, převaz a asistence u </w:t>
      </w:r>
      <w:r>
        <w:t>převazu</w:t>
      </w:r>
    </w:p>
    <w:p w14:paraId="7293D283" w14:textId="5346A70C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nemocných</w:t>
      </w:r>
      <w:r w:rsidR="009A6A67">
        <w:t xml:space="preserve"> </w:t>
      </w:r>
      <w:r>
        <w:t>s komplikovaným hojením operační rány, drény a drenáže</w:t>
      </w:r>
    </w:p>
    <w:p w14:paraId="2BFFECB1" w14:textId="2586266F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nemocných před operací, </w:t>
      </w:r>
      <w:r w:rsidR="005C616A">
        <w:t>laboratorní vyšetření krve</w:t>
      </w:r>
    </w:p>
    <w:p w14:paraId="14281AF2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a sledování nemocných po operaci, vyšetřovací metody v chirurgii</w:t>
      </w:r>
    </w:p>
    <w:p w14:paraId="619E64D1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nemocného s hypertenzí, péče o odpočinek a spánek</w:t>
      </w:r>
    </w:p>
    <w:p w14:paraId="148E9AE4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nemocného s pneumonií, zásady podávání léků per os </w:t>
      </w:r>
    </w:p>
    <w:p w14:paraId="3DD8E50F" w14:textId="77777777" w:rsidR="00685CB9" w:rsidRDefault="00685CB9" w:rsidP="00685CB9">
      <w:pPr>
        <w:numPr>
          <w:ilvl w:val="0"/>
          <w:numId w:val="8"/>
        </w:numPr>
        <w:jc w:val="both"/>
      </w:pPr>
      <w:r>
        <w:t xml:space="preserve">Ošetřovatelská péče u nemocného s chronickou obstrukční plicní nemocí, zásady péče </w:t>
      </w:r>
    </w:p>
    <w:p w14:paraId="44D84E2F" w14:textId="77777777" w:rsidR="00685CB9" w:rsidRDefault="00685CB9" w:rsidP="00685CB9">
      <w:pPr>
        <w:spacing w:after="240"/>
        <w:ind w:left="357"/>
        <w:jc w:val="both"/>
      </w:pPr>
      <w:r>
        <w:t>při oxygenoterapii</w:t>
      </w:r>
    </w:p>
    <w:p w14:paraId="393C43D5" w14:textId="77777777" w:rsidR="00685CB9" w:rsidRPr="006B4F7F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 w:rsidRPr="006B4F7F">
        <w:t>Ošetřovatelská péče u nemocného s </w:t>
      </w:r>
      <w:proofErr w:type="spellStart"/>
      <w:r w:rsidRPr="006B4F7F">
        <w:t>uroinfekcí</w:t>
      </w:r>
      <w:proofErr w:type="spellEnd"/>
      <w:r w:rsidRPr="006B4F7F">
        <w:t>, odběr moči na vyšetření</w:t>
      </w:r>
    </w:p>
    <w:p w14:paraId="5803054A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lastRenderedPageBreak/>
        <w:t xml:space="preserve">Ošetřovatelská péče u nemocného s diabetes </w:t>
      </w:r>
      <w:proofErr w:type="spellStart"/>
      <w:r>
        <w:t>mellitus</w:t>
      </w:r>
      <w:proofErr w:type="spellEnd"/>
      <w:r>
        <w:t xml:space="preserve">, </w:t>
      </w:r>
      <w:r w:rsidRPr="00C21E7F">
        <w:t xml:space="preserve">podíl praktické </w:t>
      </w:r>
      <w:r w:rsidRPr="00302370">
        <w:t>sestry n</w:t>
      </w:r>
      <w:r>
        <w:t>a edukaci diabetika</w:t>
      </w:r>
    </w:p>
    <w:p w14:paraId="06EEC998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nemocného s onkologickým onemocněním, bolest jako ošetřovatelský problém </w:t>
      </w:r>
    </w:p>
    <w:p w14:paraId="11B87A4E" w14:textId="77777777" w:rsidR="00685CB9" w:rsidRPr="00C21E7F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</w:t>
      </w:r>
      <w:r w:rsidRPr="00C21E7F">
        <w:t>o s</w:t>
      </w:r>
      <w:r>
        <w:t xml:space="preserve">tarého a chronicky nemocného, projevy a </w:t>
      </w:r>
      <w:r w:rsidRPr="00C21E7F">
        <w:t>prevence imobilizačního syndromu</w:t>
      </w:r>
    </w:p>
    <w:p w14:paraId="6D38AAA5" w14:textId="0D8943E1" w:rsidR="00685CB9" w:rsidRDefault="00685CB9" w:rsidP="00685CB9">
      <w:pPr>
        <w:numPr>
          <w:ilvl w:val="0"/>
          <w:numId w:val="8"/>
        </w:numPr>
        <w:spacing w:after="120"/>
        <w:ind w:left="357" w:hanging="357"/>
        <w:jc w:val="both"/>
      </w:pPr>
      <w:r>
        <w:t>Ošetřovatelská péče u nemocného s </w:t>
      </w:r>
      <w:r w:rsidRPr="00C21E7F">
        <w:t>ICHS</w:t>
      </w:r>
      <w:r>
        <w:t xml:space="preserve">, zásady aplikace </w:t>
      </w:r>
      <w:proofErr w:type="spellStart"/>
      <w:r w:rsidRPr="00C21E7F">
        <w:t>antikoagulantií</w:t>
      </w:r>
      <w:proofErr w:type="spellEnd"/>
      <w:r>
        <w:t>, komplikace</w:t>
      </w:r>
    </w:p>
    <w:p w14:paraId="65FDC882" w14:textId="77777777" w:rsidR="00AB74F8" w:rsidRDefault="00AB74F8" w:rsidP="00AB74F8">
      <w:pPr>
        <w:spacing w:after="120"/>
        <w:ind w:left="357"/>
        <w:jc w:val="both"/>
      </w:pPr>
    </w:p>
    <w:p w14:paraId="31F77181" w14:textId="4E8D7F1C" w:rsidR="00685CB9" w:rsidRDefault="00685CB9" w:rsidP="00685CB9">
      <w:pPr>
        <w:numPr>
          <w:ilvl w:val="0"/>
          <w:numId w:val="8"/>
        </w:numPr>
        <w:spacing w:after="240"/>
        <w:ind w:left="357"/>
        <w:jc w:val="both"/>
      </w:pPr>
      <w:r>
        <w:t xml:space="preserve">Ošetřovatelská péče u nemocného s cévní mozkovou příhodou, podíl </w:t>
      </w:r>
      <w:r w:rsidRPr="00C21E7F">
        <w:t>praktické sestry</w:t>
      </w:r>
      <w:r w:rsidR="009B6419">
        <w:t xml:space="preserve"> na </w:t>
      </w:r>
      <w:bookmarkStart w:id="0" w:name="_GoBack"/>
      <w:bookmarkEnd w:id="0"/>
      <w:r>
        <w:t>rehabilitaci a aktivizaci nemocného</w:t>
      </w:r>
    </w:p>
    <w:p w14:paraId="6ED68B96" w14:textId="77777777" w:rsidR="00EA05BB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nemocného s </w:t>
      </w:r>
      <w:r w:rsidRPr="00C21E7F">
        <w:t>ICHDK</w:t>
      </w:r>
      <w:r>
        <w:t xml:space="preserve">, konzervativní terapie (zásady </w:t>
      </w:r>
      <w:proofErr w:type="spellStart"/>
      <w:r>
        <w:t>vazodilatační</w:t>
      </w:r>
      <w:proofErr w:type="spellEnd"/>
      <w:r>
        <w:t xml:space="preserve"> terapie), sledování a edukace pacienta </w:t>
      </w:r>
    </w:p>
    <w:p w14:paraId="7CCA3B8D" w14:textId="04B35528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nemocného s tromboflebitidou, sledování fyziologických funkcí</w:t>
      </w:r>
    </w:p>
    <w:p w14:paraId="755B7A51" w14:textId="77777777" w:rsidR="00685CB9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>Ošetřovatelská péče u nemocného s jaterní cirhózou, zásady hygienické péče</w:t>
      </w:r>
    </w:p>
    <w:p w14:paraId="3798D7A4" w14:textId="3BC231E7" w:rsidR="00C52BB7" w:rsidRPr="00C52BB7" w:rsidRDefault="00685CB9" w:rsidP="00685CB9">
      <w:pPr>
        <w:numPr>
          <w:ilvl w:val="0"/>
          <w:numId w:val="8"/>
        </w:numPr>
        <w:spacing w:after="240"/>
        <w:ind w:left="357" w:hanging="357"/>
        <w:jc w:val="both"/>
      </w:pPr>
      <w:r>
        <w:t xml:space="preserve">Ošetřovatelská péče u nemocného s akutními a chronickými komplikacemi DM, </w:t>
      </w:r>
      <w:r w:rsidR="008C07C0">
        <w:t>monitorace hodnot glykémií, aplikace inzulínu</w:t>
      </w:r>
    </w:p>
    <w:p w14:paraId="5389F8E0" w14:textId="04D3C808" w:rsidR="001B5396" w:rsidRPr="000A3ED8" w:rsidRDefault="00F43EB1" w:rsidP="00685CB9">
      <w:pPr>
        <w:numPr>
          <w:ilvl w:val="0"/>
          <w:numId w:val="8"/>
        </w:numPr>
        <w:spacing w:after="240"/>
        <w:ind w:left="357" w:hanging="357"/>
        <w:jc w:val="both"/>
      </w:pPr>
      <w:r w:rsidRPr="001B5396">
        <w:rPr>
          <w:szCs w:val="24"/>
        </w:rPr>
        <w:t>Ošetřovatelská péče u nemocného s</w:t>
      </w:r>
      <w:r w:rsidR="00D47F1C">
        <w:rPr>
          <w:szCs w:val="24"/>
        </w:rPr>
        <w:t> </w:t>
      </w:r>
      <w:r w:rsidRPr="001B5396">
        <w:rPr>
          <w:szCs w:val="24"/>
        </w:rPr>
        <w:t>anémií</w:t>
      </w:r>
      <w:r w:rsidR="00D47F1C">
        <w:rPr>
          <w:szCs w:val="24"/>
        </w:rPr>
        <w:t>, podávání transfuzních přípravků</w:t>
      </w:r>
      <w:r w:rsidR="00685CB9" w:rsidRPr="000E3C44">
        <w:rPr>
          <w:sz w:val="20"/>
        </w:rPr>
        <w:tab/>
      </w:r>
    </w:p>
    <w:p w14:paraId="72AE8FC7" w14:textId="59DE5600" w:rsidR="000A3ED8" w:rsidRPr="000A3ED8" w:rsidRDefault="000A3ED8" w:rsidP="00685CB9">
      <w:pPr>
        <w:numPr>
          <w:ilvl w:val="0"/>
          <w:numId w:val="8"/>
        </w:numPr>
        <w:spacing w:after="240"/>
        <w:ind w:left="357" w:hanging="357"/>
        <w:jc w:val="both"/>
        <w:rPr>
          <w:szCs w:val="24"/>
        </w:rPr>
      </w:pPr>
      <w:r w:rsidRPr="000A3ED8">
        <w:rPr>
          <w:szCs w:val="24"/>
        </w:rPr>
        <w:t>Ošetřovatelská péče u nemocného s malabsorpčním syndromem</w:t>
      </w:r>
      <w:r w:rsidR="00D47F1C">
        <w:rPr>
          <w:szCs w:val="24"/>
        </w:rPr>
        <w:t>, parenterální výživa</w:t>
      </w:r>
    </w:p>
    <w:p w14:paraId="68867149" w14:textId="33C055C5" w:rsidR="000A3ED8" w:rsidRPr="00EA05BB" w:rsidRDefault="000A3ED8" w:rsidP="00685CB9">
      <w:pPr>
        <w:numPr>
          <w:ilvl w:val="0"/>
          <w:numId w:val="8"/>
        </w:numPr>
        <w:spacing w:after="240"/>
        <w:ind w:left="357" w:hanging="357"/>
        <w:jc w:val="both"/>
        <w:rPr>
          <w:szCs w:val="24"/>
        </w:rPr>
      </w:pPr>
      <w:r w:rsidRPr="00EA05BB">
        <w:rPr>
          <w:szCs w:val="24"/>
        </w:rPr>
        <w:t>Ošetřovatelská péče u nemocného s idiopatickými střevními záněty</w:t>
      </w:r>
      <w:r w:rsidR="009B6419">
        <w:rPr>
          <w:szCs w:val="24"/>
        </w:rPr>
        <w:t>, příprava pacienta na </w:t>
      </w:r>
      <w:r w:rsidR="00EA05BB">
        <w:rPr>
          <w:szCs w:val="24"/>
        </w:rPr>
        <w:t xml:space="preserve">endoskopické vyšetření </w:t>
      </w:r>
    </w:p>
    <w:p w14:paraId="638865C9" w14:textId="77777777" w:rsidR="00685CB9" w:rsidRDefault="00685CB9" w:rsidP="00685CB9">
      <w:pPr>
        <w:rPr>
          <w:szCs w:val="24"/>
        </w:rPr>
      </w:pPr>
    </w:p>
    <w:p w14:paraId="5F37C7F6" w14:textId="77777777" w:rsidR="00144D45" w:rsidRDefault="00144D45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44D1FD21" w14:textId="149CD22D" w:rsidR="004F406D" w:rsidRPr="00441BC2" w:rsidRDefault="004F406D" w:rsidP="00441BC2">
      <w:pPr>
        <w:rPr>
          <w:b/>
          <w:bCs/>
          <w:sz w:val="28"/>
          <w:szCs w:val="28"/>
        </w:rPr>
      </w:pPr>
      <w:r w:rsidRPr="0067481F">
        <w:rPr>
          <w:b/>
          <w:bCs/>
          <w:szCs w:val="24"/>
        </w:rPr>
        <w:lastRenderedPageBreak/>
        <w:t>Církevní střední zdravotnická škola Jana Pavla II., Ječná 33, 120 00 Praha</w:t>
      </w:r>
      <w:r w:rsidRPr="00441BC2">
        <w:rPr>
          <w:b/>
          <w:bCs/>
          <w:sz w:val="28"/>
          <w:szCs w:val="28"/>
        </w:rPr>
        <w:t xml:space="preserve"> 2</w:t>
      </w:r>
    </w:p>
    <w:p w14:paraId="46E8C011" w14:textId="77777777" w:rsidR="004F406D" w:rsidRPr="00441BC2" w:rsidRDefault="004F406D" w:rsidP="00DA67BD">
      <w:pPr>
        <w:rPr>
          <w:b/>
          <w:bCs/>
          <w:sz w:val="28"/>
          <w:szCs w:val="28"/>
          <w:u w:val="single"/>
        </w:rPr>
      </w:pPr>
    </w:p>
    <w:p w14:paraId="6A1D2749" w14:textId="54BA0242" w:rsidR="004F406D" w:rsidRPr="0055572E" w:rsidRDefault="004F406D" w:rsidP="00DA67BD">
      <w:pPr>
        <w:pStyle w:val="Nadpis2"/>
        <w:rPr>
          <w:u w:val="single"/>
        </w:rPr>
      </w:pPr>
      <w:r>
        <w:t xml:space="preserve">            </w:t>
      </w:r>
      <w:r>
        <w:tab/>
        <w:t xml:space="preserve">                        </w:t>
      </w:r>
      <w:r w:rsidRPr="0055572E">
        <w:rPr>
          <w:u w:val="single"/>
        </w:rPr>
        <w:t>Přehled témat k </w:t>
      </w:r>
      <w:r w:rsidRPr="00382268">
        <w:rPr>
          <w:u w:val="single"/>
          <w:shd w:val="clear" w:color="auto" w:fill="DBE5F1"/>
        </w:rPr>
        <w:t>ústní maturitní zkoušce</w:t>
      </w:r>
      <w:r w:rsidR="0067481F">
        <w:rPr>
          <w:u w:val="single"/>
          <w:shd w:val="clear" w:color="auto" w:fill="DBE5F1"/>
        </w:rPr>
        <w:t xml:space="preserve"> z ošetřovatelství</w:t>
      </w:r>
    </w:p>
    <w:p w14:paraId="7B7916EC" w14:textId="60ACB83A" w:rsidR="004F406D" w:rsidRDefault="004F406D" w:rsidP="00DA67BD">
      <w:pPr>
        <w:pStyle w:val="Zpat"/>
        <w:tabs>
          <w:tab w:val="clear" w:pos="4536"/>
          <w:tab w:val="clear" w:pos="9072"/>
        </w:tabs>
        <w:rPr>
          <w:b/>
        </w:rPr>
      </w:pPr>
      <w:r>
        <w:rPr>
          <w:b/>
        </w:rPr>
        <w:t>Obor: Praktická sestra, d</w:t>
      </w:r>
      <w:r w:rsidR="006256D4">
        <w:rPr>
          <w:b/>
        </w:rPr>
        <w:t>álkové</w:t>
      </w:r>
      <w:r>
        <w:rPr>
          <w:b/>
        </w:rPr>
        <w:t xml:space="preserve"> </w:t>
      </w:r>
      <w:r w:rsidR="006256D4">
        <w:rPr>
          <w:b/>
        </w:rPr>
        <w:t xml:space="preserve">zkrácené </w:t>
      </w:r>
      <w:r>
        <w:rPr>
          <w:b/>
        </w:rPr>
        <w:t>studium</w:t>
      </w:r>
    </w:p>
    <w:p w14:paraId="3705B62E" w14:textId="77777777" w:rsidR="0008146C" w:rsidRDefault="004F406D" w:rsidP="000712B2">
      <w:pPr>
        <w:pStyle w:val="Zpat"/>
        <w:tabs>
          <w:tab w:val="clear" w:pos="4536"/>
          <w:tab w:val="clear" w:pos="9072"/>
        </w:tabs>
        <w:rPr>
          <w:b/>
        </w:rPr>
      </w:pPr>
      <w:r w:rsidRPr="00382268">
        <w:rPr>
          <w:b/>
        </w:rPr>
        <w:t xml:space="preserve">Třída: </w:t>
      </w:r>
      <w:r w:rsidR="0008146C">
        <w:rPr>
          <w:b/>
        </w:rPr>
        <w:t>2. PD</w:t>
      </w:r>
    </w:p>
    <w:p w14:paraId="6BCF6D46" w14:textId="4087DBBD" w:rsidR="004F406D" w:rsidRPr="000712B2" w:rsidRDefault="004F406D" w:rsidP="000712B2">
      <w:pPr>
        <w:pStyle w:val="Zpat"/>
        <w:tabs>
          <w:tab w:val="clear" w:pos="4536"/>
          <w:tab w:val="clear" w:pos="9072"/>
        </w:tabs>
        <w:rPr>
          <w:b/>
        </w:rPr>
      </w:pPr>
      <w:r>
        <w:rPr>
          <w:b/>
        </w:rPr>
        <w:t xml:space="preserve">Předmět: </w:t>
      </w:r>
      <w:r w:rsidRPr="000712B2">
        <w:rPr>
          <w:b/>
        </w:rPr>
        <w:t>Ošetřovatelství</w:t>
      </w:r>
      <w:r>
        <w:rPr>
          <w:b/>
        </w:rPr>
        <w:t xml:space="preserve"> </w:t>
      </w:r>
    </w:p>
    <w:p w14:paraId="0FA0010E" w14:textId="60AA6037" w:rsidR="004F406D" w:rsidRPr="000712B2" w:rsidRDefault="004F406D" w:rsidP="000712B2">
      <w:pPr>
        <w:pStyle w:val="Zpat"/>
        <w:tabs>
          <w:tab w:val="clear" w:pos="4536"/>
          <w:tab w:val="clear" w:pos="9072"/>
        </w:tabs>
        <w:rPr>
          <w:b/>
        </w:rPr>
      </w:pPr>
      <w:r w:rsidRPr="000712B2">
        <w:rPr>
          <w:b/>
        </w:rPr>
        <w:t>Školní rok: 202</w:t>
      </w:r>
      <w:r w:rsidR="00C33B78">
        <w:rPr>
          <w:b/>
        </w:rPr>
        <w:t>4</w:t>
      </w:r>
      <w:r w:rsidRPr="000712B2">
        <w:rPr>
          <w:b/>
        </w:rPr>
        <w:t>/202</w:t>
      </w:r>
      <w:r w:rsidR="00C33B78">
        <w:rPr>
          <w:b/>
        </w:rPr>
        <w:t>5</w:t>
      </w:r>
    </w:p>
    <w:p w14:paraId="08553BD9" w14:textId="77777777" w:rsidR="004F406D" w:rsidRPr="000712B2" w:rsidRDefault="004F406D" w:rsidP="000712B2">
      <w:pPr>
        <w:pStyle w:val="Zpat"/>
        <w:tabs>
          <w:tab w:val="clear" w:pos="4536"/>
          <w:tab w:val="clear" w:pos="9072"/>
        </w:tabs>
        <w:rPr>
          <w:b/>
        </w:rPr>
      </w:pPr>
    </w:p>
    <w:p w14:paraId="48E5AB6E" w14:textId="483A1433" w:rsidR="004F406D" w:rsidRPr="008F33AC" w:rsidRDefault="004F406D" w:rsidP="00DA67BD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left" w:pos="4905"/>
        </w:tabs>
        <w:suppressAutoHyphens/>
        <w:ind w:hanging="720"/>
        <w:rPr>
          <w:b/>
          <w:bCs/>
          <w:szCs w:val="24"/>
        </w:rPr>
      </w:pPr>
      <w:r w:rsidRPr="00E64575">
        <w:rPr>
          <w:b/>
          <w:bCs/>
          <w:szCs w:val="24"/>
        </w:rPr>
        <w:t>Ošetřování nemocných s ischemickou chorobo</w:t>
      </w:r>
      <w:r>
        <w:rPr>
          <w:b/>
          <w:bCs/>
          <w:szCs w:val="24"/>
        </w:rPr>
        <w:t>u srdeční a s akutním infarktem</w:t>
      </w:r>
      <w:r w:rsidR="002E2C55">
        <w:rPr>
          <w:b/>
          <w:bCs/>
          <w:szCs w:val="24"/>
        </w:rPr>
        <w:t xml:space="preserve"> </w:t>
      </w:r>
      <w:r w:rsidRPr="008F33AC">
        <w:rPr>
          <w:b/>
          <w:bCs/>
          <w:szCs w:val="24"/>
        </w:rPr>
        <w:t>myokardu</w:t>
      </w:r>
    </w:p>
    <w:p w14:paraId="2DEE6C42" w14:textId="0B27BAEF" w:rsidR="004F406D" w:rsidRPr="008F33AC" w:rsidRDefault="00FF1533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>Rizikové faktory vzniku onemocnění, projevy onemocnění, poskytnutí první pomoci při infarktu myokardu, postup kardiopulmonální resuscitace, ošetřovatelská péče u nemocného na JIP a standardním oddělení, monitorace bolesti a psychického stavu, sledování fyziologických funkcí, léčebná výživa a životospráva nemocného po akutním infarktu myokardu, edukační činnost zdravotníka, zásady podávání léků.</w:t>
      </w:r>
      <w:r w:rsidR="004F406D" w:rsidRPr="008F33AC">
        <w:t xml:space="preserve"> Stanovení problémů nemocného a návrh jejich řešení. </w:t>
      </w:r>
      <w:r w:rsidR="004E2030" w:rsidRPr="008F33AC">
        <w:t>Psychosociální aspekty onemocnění se zaměřením na s</w:t>
      </w:r>
      <w:r w:rsidR="004F406D" w:rsidRPr="008F33AC">
        <w:t>trach a bolest – vztah strach, úzkost a bolest, význam, zdroje</w:t>
      </w:r>
      <w:r w:rsidR="004E2030" w:rsidRPr="008F33AC">
        <w:t>.</w:t>
      </w:r>
    </w:p>
    <w:p w14:paraId="2EBBFCE4" w14:textId="77777777" w:rsidR="004F406D" w:rsidRPr="008F33AC" w:rsidRDefault="004F406D" w:rsidP="00DA67BD">
      <w:pPr>
        <w:rPr>
          <w:szCs w:val="24"/>
        </w:rPr>
      </w:pPr>
    </w:p>
    <w:p w14:paraId="7CE1734B" w14:textId="77777777" w:rsidR="004F406D" w:rsidRPr="008F33AC" w:rsidRDefault="004F406D" w:rsidP="00DA67BD">
      <w:pPr>
        <w:widowControl w:val="0"/>
        <w:numPr>
          <w:ilvl w:val="0"/>
          <w:numId w:val="2"/>
        </w:numPr>
        <w:tabs>
          <w:tab w:val="clear" w:pos="720"/>
          <w:tab w:val="left" w:pos="284"/>
        </w:tabs>
        <w:suppressAutoHyphens/>
        <w:ind w:hanging="720"/>
        <w:rPr>
          <w:b/>
          <w:bCs/>
          <w:szCs w:val="24"/>
        </w:rPr>
      </w:pPr>
      <w:r w:rsidRPr="008F33AC">
        <w:rPr>
          <w:b/>
          <w:bCs/>
          <w:szCs w:val="24"/>
        </w:rPr>
        <w:t>Ošetřování nemocných s vředovou chorobou žaludku a duodena</w:t>
      </w:r>
    </w:p>
    <w:p w14:paraId="7010F47C" w14:textId="6CD84B36" w:rsidR="004F406D" w:rsidRPr="008F33AC" w:rsidRDefault="009F693C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 xml:space="preserve">Etiologie onemocnění a základní projevy, komplikace onemocnění – krvácení a perforace vředu, první pomoc při </w:t>
      </w:r>
      <w:proofErr w:type="spellStart"/>
      <w:r w:rsidR="004F406D" w:rsidRPr="008F33AC">
        <w:rPr>
          <w:szCs w:val="24"/>
        </w:rPr>
        <w:t>hematemese</w:t>
      </w:r>
      <w:proofErr w:type="spellEnd"/>
      <w:r w:rsidR="004F406D" w:rsidRPr="008F33AC">
        <w:rPr>
          <w:szCs w:val="24"/>
        </w:rPr>
        <w:t>, sledování fyziologických funkcí, monitorace bolesti, sledování vyprazdňování stolice, příprava nemocného na gastroskopické vyšetření a sledování nemocného po výkonu, léčebná výživa a režimová opatření u nemocného – edukační činnost zdravotníka.</w:t>
      </w:r>
      <w:r w:rsidR="004F406D" w:rsidRPr="008F33AC">
        <w:t xml:space="preserve"> Stanovení problémů nemocného a návrh jejich řešení. </w:t>
      </w:r>
      <w:r w:rsidR="004E2030" w:rsidRPr="008F33AC">
        <w:t>P</w:t>
      </w:r>
      <w:r w:rsidR="006F5FC2" w:rsidRPr="008F33AC">
        <w:t xml:space="preserve">odmínky </w:t>
      </w:r>
      <w:r w:rsidR="004F406D" w:rsidRPr="008F33AC">
        <w:t>e</w:t>
      </w:r>
      <w:r w:rsidR="006F5FC2" w:rsidRPr="008F33AC">
        <w:t>fe</w:t>
      </w:r>
      <w:r w:rsidR="004F406D" w:rsidRPr="008F33AC">
        <w:t>ktivní komunikac</w:t>
      </w:r>
      <w:r w:rsidR="006F5FC2" w:rsidRPr="008F33AC">
        <w:t>e</w:t>
      </w:r>
      <w:r w:rsidR="004F406D" w:rsidRPr="008F33AC">
        <w:t xml:space="preserve"> s</w:t>
      </w:r>
      <w:r w:rsidR="004E2030" w:rsidRPr="008F33AC">
        <w:t> </w:t>
      </w:r>
      <w:r w:rsidR="004F406D" w:rsidRPr="008F33AC">
        <w:t>nemocným</w:t>
      </w:r>
      <w:r w:rsidR="004E2030" w:rsidRPr="008F33AC">
        <w:t>.</w:t>
      </w:r>
    </w:p>
    <w:p w14:paraId="55803D25" w14:textId="77777777" w:rsidR="004F406D" w:rsidRPr="008F33AC" w:rsidRDefault="004F406D" w:rsidP="00DA67BD">
      <w:pPr>
        <w:rPr>
          <w:szCs w:val="24"/>
        </w:rPr>
      </w:pPr>
    </w:p>
    <w:p w14:paraId="33B69746" w14:textId="77777777" w:rsidR="004F406D" w:rsidRPr="008F33AC" w:rsidRDefault="004F406D" w:rsidP="00DA67BD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284" w:hanging="284"/>
        <w:rPr>
          <w:b/>
          <w:bCs/>
          <w:szCs w:val="24"/>
        </w:rPr>
      </w:pPr>
      <w:r w:rsidRPr="008F33AC">
        <w:rPr>
          <w:b/>
          <w:bCs/>
          <w:szCs w:val="24"/>
        </w:rPr>
        <w:t>Ošetřování nemocného s anémií</w:t>
      </w:r>
    </w:p>
    <w:p w14:paraId="7ED6224E" w14:textId="08B67679" w:rsidR="004F406D" w:rsidRPr="008F33AC" w:rsidRDefault="009F693C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 xml:space="preserve">Rozdělení anémií dle příčiny, základní projevy onemocnění, zásady správného odběru krve na vyšetření, druhy transfúzních přípravků používaných k léčbě anémie, typy </w:t>
      </w:r>
      <w:proofErr w:type="spellStart"/>
      <w:r w:rsidR="004F406D" w:rsidRPr="008F33AC">
        <w:rPr>
          <w:szCs w:val="24"/>
        </w:rPr>
        <w:t>posttransfúzních</w:t>
      </w:r>
      <w:proofErr w:type="spellEnd"/>
      <w:r w:rsidR="004F406D" w:rsidRPr="008F33AC">
        <w:rPr>
          <w:szCs w:val="24"/>
        </w:rPr>
        <w:t xml:space="preserve"> reakcí, monitorace fyziologických funkcí u nemocného, sternální punkce – vysvětlení pojmu a příprava nemocného k vyšetření, podávání léků – preparátů železa, léčebná výživa u nemocných se </w:t>
      </w:r>
      <w:proofErr w:type="spellStart"/>
      <w:r w:rsidR="004F406D" w:rsidRPr="008F33AC">
        <w:rPr>
          <w:szCs w:val="24"/>
        </w:rPr>
        <w:t>sideropenickou</w:t>
      </w:r>
      <w:proofErr w:type="spellEnd"/>
      <w:r w:rsidR="004F406D" w:rsidRPr="008F33AC">
        <w:rPr>
          <w:szCs w:val="24"/>
        </w:rPr>
        <w:t xml:space="preserve"> anémií.</w:t>
      </w:r>
      <w:r w:rsidR="004F406D" w:rsidRPr="008F33AC">
        <w:t xml:space="preserve"> Stanovení problémů nemocného a návrh jejich řešení.</w:t>
      </w:r>
    </w:p>
    <w:p w14:paraId="2E855ECF" w14:textId="77777777" w:rsidR="0067481F" w:rsidRPr="008F33AC" w:rsidRDefault="004E2030" w:rsidP="00DA67BD">
      <w:pPr>
        <w:rPr>
          <w:szCs w:val="24"/>
        </w:rPr>
      </w:pPr>
      <w:r w:rsidRPr="008F33AC">
        <w:t>Psychosociální aspekty onemocnění se zaměřením na k</w:t>
      </w:r>
      <w:r w:rsidR="004F406D" w:rsidRPr="008F33AC">
        <w:rPr>
          <w:szCs w:val="24"/>
        </w:rPr>
        <w:t>omunikac</w:t>
      </w:r>
      <w:r w:rsidRPr="008F33AC">
        <w:rPr>
          <w:szCs w:val="24"/>
        </w:rPr>
        <w:t>i</w:t>
      </w:r>
      <w:r w:rsidR="004F406D" w:rsidRPr="008F33AC">
        <w:rPr>
          <w:szCs w:val="24"/>
        </w:rPr>
        <w:t xml:space="preserve"> s nemocným, evalvac</w:t>
      </w:r>
      <w:r w:rsidRPr="008F33AC">
        <w:rPr>
          <w:szCs w:val="24"/>
        </w:rPr>
        <w:t>i</w:t>
      </w:r>
      <w:r w:rsidR="004F406D" w:rsidRPr="008F33AC">
        <w:rPr>
          <w:szCs w:val="24"/>
        </w:rPr>
        <w:t xml:space="preserve"> </w:t>
      </w:r>
    </w:p>
    <w:p w14:paraId="77EF0E48" w14:textId="3ADF95DF" w:rsidR="004F406D" w:rsidRPr="008F33AC" w:rsidRDefault="004F406D" w:rsidP="00DA67BD">
      <w:pPr>
        <w:rPr>
          <w:szCs w:val="24"/>
        </w:rPr>
      </w:pPr>
      <w:r w:rsidRPr="008F33AC">
        <w:rPr>
          <w:szCs w:val="24"/>
        </w:rPr>
        <w:t>a devalvac</w:t>
      </w:r>
      <w:r w:rsidR="004E2030" w:rsidRPr="008F33AC">
        <w:rPr>
          <w:szCs w:val="24"/>
        </w:rPr>
        <w:t>i</w:t>
      </w:r>
      <w:r w:rsidRPr="008F33AC">
        <w:rPr>
          <w:szCs w:val="24"/>
        </w:rPr>
        <w:t xml:space="preserve"> v</w:t>
      </w:r>
      <w:r w:rsidR="004E2030" w:rsidRPr="008F33AC">
        <w:rPr>
          <w:szCs w:val="24"/>
        </w:rPr>
        <w:t> </w:t>
      </w:r>
      <w:r w:rsidRPr="008F33AC">
        <w:rPr>
          <w:szCs w:val="24"/>
        </w:rPr>
        <w:t>komunikaci</w:t>
      </w:r>
      <w:r w:rsidR="004E2030" w:rsidRPr="008F33AC">
        <w:rPr>
          <w:szCs w:val="24"/>
        </w:rPr>
        <w:t>.</w:t>
      </w:r>
      <w:r w:rsidRPr="008F33AC">
        <w:rPr>
          <w:szCs w:val="24"/>
        </w:rPr>
        <w:t xml:space="preserve"> </w:t>
      </w:r>
    </w:p>
    <w:p w14:paraId="2903DB6A" w14:textId="77777777" w:rsidR="004F406D" w:rsidRPr="008F33AC" w:rsidRDefault="004F406D" w:rsidP="00DA67BD">
      <w:pPr>
        <w:rPr>
          <w:szCs w:val="24"/>
        </w:rPr>
      </w:pPr>
    </w:p>
    <w:p w14:paraId="140543B5" w14:textId="77777777" w:rsidR="004F406D" w:rsidRPr="008F33AC" w:rsidRDefault="004F406D" w:rsidP="00DA67BD">
      <w:pPr>
        <w:widowControl w:val="0"/>
        <w:numPr>
          <w:ilvl w:val="0"/>
          <w:numId w:val="3"/>
        </w:numPr>
        <w:tabs>
          <w:tab w:val="clear" w:pos="360"/>
          <w:tab w:val="num" w:pos="284"/>
        </w:tabs>
        <w:suppressAutoHyphens/>
        <w:ind w:left="284" w:hanging="284"/>
        <w:rPr>
          <w:b/>
          <w:bCs/>
          <w:szCs w:val="24"/>
        </w:rPr>
      </w:pPr>
      <w:r w:rsidRPr="008F33AC">
        <w:rPr>
          <w:b/>
          <w:bCs/>
          <w:szCs w:val="24"/>
        </w:rPr>
        <w:t xml:space="preserve">Ošetřování nemocných s diabetes </w:t>
      </w:r>
      <w:proofErr w:type="spellStart"/>
      <w:r w:rsidRPr="008F33AC">
        <w:rPr>
          <w:b/>
          <w:bCs/>
          <w:szCs w:val="24"/>
        </w:rPr>
        <w:t>mellitus</w:t>
      </w:r>
      <w:proofErr w:type="spellEnd"/>
    </w:p>
    <w:p w14:paraId="29033432" w14:textId="5AEBA7E4" w:rsidR="004F406D" w:rsidRPr="008F33AC" w:rsidRDefault="009F693C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>Etiologie a základní projevy onemocnění, odlišnosti léčby a péče o nemocné podle klasifikace diabetu, základní vyšetřovací metody – glykémie, OGTT, zásady správné aplikace inzulínů, způsoby aplikace inzulínů, dietní režim diabetika, projevy hypoglykémie a hyperglykémie a zajištění PP, vymezení pojmu diabetická noha – edukace nemocného, dispenzarizace nemocných.</w:t>
      </w:r>
      <w:r w:rsidR="004F406D" w:rsidRPr="008F33AC">
        <w:t xml:space="preserve"> Stanovení problémů nemocného a návrh jejich řešení.</w:t>
      </w:r>
    </w:p>
    <w:p w14:paraId="7AF639E7" w14:textId="75D7AF0A" w:rsidR="004F406D" w:rsidRPr="008F33AC" w:rsidRDefault="004E2030" w:rsidP="00DA67BD">
      <w:pPr>
        <w:rPr>
          <w:szCs w:val="24"/>
        </w:rPr>
      </w:pPr>
      <w:r w:rsidRPr="008F33AC">
        <w:t>Psychosociální aspekty onemocnění se zaměřením na p</w:t>
      </w:r>
      <w:r w:rsidR="004F406D" w:rsidRPr="008F33AC">
        <w:rPr>
          <w:szCs w:val="24"/>
        </w:rPr>
        <w:t>ostoj nemocného k nemoci, rozdíl mezi pohledem zdravotníka a nemocného</w:t>
      </w:r>
      <w:r w:rsidRPr="008F33AC">
        <w:rPr>
          <w:szCs w:val="24"/>
        </w:rPr>
        <w:t>.</w:t>
      </w:r>
    </w:p>
    <w:p w14:paraId="6581D1DE" w14:textId="1CD2B01B" w:rsidR="004F406D" w:rsidRPr="008F33AC" w:rsidRDefault="004E2030" w:rsidP="00467337">
      <w:pPr>
        <w:numPr>
          <w:ilvl w:val="0"/>
          <w:numId w:val="3"/>
        </w:numPr>
        <w:rPr>
          <w:b/>
          <w:bCs/>
          <w:szCs w:val="24"/>
        </w:rPr>
      </w:pPr>
      <w:r w:rsidRPr="008F33AC">
        <w:rPr>
          <w:szCs w:val="24"/>
        </w:rPr>
        <w:br w:type="page"/>
      </w:r>
      <w:r w:rsidR="004F406D" w:rsidRPr="008F33AC">
        <w:rPr>
          <w:b/>
          <w:bCs/>
          <w:szCs w:val="24"/>
        </w:rPr>
        <w:lastRenderedPageBreak/>
        <w:t>Ošetřování nemocných s průjmovým onemocněním</w:t>
      </w:r>
    </w:p>
    <w:p w14:paraId="405D29AF" w14:textId="1D94CEEA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>Etiologie a základní projevy onemocnění, specifika péče o nemocné děti a dospělé, vymezení pojmu infekční a neinfekční průjem, monitorace celkového stavu a fyziologických funkcí, sledování vyprazdňování stolice, zásady bariérové ošetřovatelské péče, projevy dehydratace u nemocného, zásady správného odběru biologického materiálu – odběr stolice na bakteriologické vyšetření, péče o integritu kůže, léčebná výživa a realimentace u dětí i dospělých.</w:t>
      </w:r>
      <w:r w:rsidR="004F406D" w:rsidRPr="008F33AC">
        <w:t xml:space="preserve"> Stanovení problémů nemocného a návrh jejich řešení.</w:t>
      </w:r>
    </w:p>
    <w:p w14:paraId="5114F7F7" w14:textId="1FE621BA" w:rsidR="004F406D" w:rsidRPr="008F33AC" w:rsidRDefault="004E2030" w:rsidP="00DA67BD">
      <w:r w:rsidRPr="008F33AC">
        <w:t>Psychosociální aspekty onemocnění se zaměřením na d</w:t>
      </w:r>
      <w:r w:rsidR="004F406D" w:rsidRPr="008F33AC">
        <w:t>ítě v</w:t>
      </w:r>
      <w:r w:rsidRPr="008F33AC">
        <w:t> </w:t>
      </w:r>
      <w:r w:rsidR="004F406D" w:rsidRPr="008F33AC">
        <w:t>nemocnici</w:t>
      </w:r>
      <w:r w:rsidRPr="008F33AC">
        <w:t>.</w:t>
      </w:r>
      <w:r w:rsidR="008B4DBE">
        <w:t xml:space="preserve"> Zásady komunikace.</w:t>
      </w:r>
    </w:p>
    <w:p w14:paraId="5B3E653A" w14:textId="03BE3FCF" w:rsidR="004E2030" w:rsidRPr="008F33AC" w:rsidRDefault="004E2030" w:rsidP="00DA67BD"/>
    <w:p w14:paraId="2C798CF5" w14:textId="5E911E21" w:rsidR="004F406D" w:rsidRPr="008F33AC" w:rsidRDefault="004F406D" w:rsidP="00DA67BD">
      <w:pPr>
        <w:rPr>
          <w:b/>
        </w:rPr>
      </w:pPr>
      <w:r w:rsidRPr="008F33AC">
        <w:rPr>
          <w:b/>
        </w:rPr>
        <w:t>6. Ošetřování nemocných s cévní mozkovou příhodou</w:t>
      </w:r>
    </w:p>
    <w:p w14:paraId="4E215EC2" w14:textId="70D2AEDD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Charakteristika onemocnění, příznaky, vyšetřovací metody, léčba. Ošetřovatelská péče – příjem nemocného, péče o invazivní vstupy, kontrola vědomí, péče o výživu, vyprazdňování, o kůži, spánek, psychiku nemocného. Prevence imobilizačního syndromu, nácvik soběstačnosti, rehabilitace. Stanovení ošetřovatelských problémů a návrh jejich řešení.      </w:t>
      </w:r>
    </w:p>
    <w:p w14:paraId="713D0474" w14:textId="6658486A" w:rsidR="004F406D" w:rsidRPr="008F33AC" w:rsidRDefault="004F406D" w:rsidP="00DA67BD">
      <w:r w:rsidRPr="008F33AC">
        <w:t xml:space="preserve"> </w:t>
      </w:r>
      <w:r w:rsidR="004E2030" w:rsidRPr="008F33AC">
        <w:t>Psychosociální aspekty onemocnění se zaměřením na z</w:t>
      </w:r>
      <w:r w:rsidRPr="008F33AC">
        <w:t>áklady neverbální komunikace a možnosti komunikace s nemocným s poruchou řeči</w:t>
      </w:r>
      <w:r w:rsidR="004E2030" w:rsidRPr="008F33AC">
        <w:t>.</w:t>
      </w:r>
    </w:p>
    <w:p w14:paraId="4CE0B706" w14:textId="77777777" w:rsidR="004F406D" w:rsidRPr="008F33AC" w:rsidRDefault="004F406D" w:rsidP="00DA67BD"/>
    <w:p w14:paraId="63DA35C6" w14:textId="77777777" w:rsidR="004F406D" w:rsidRPr="008F33AC" w:rsidRDefault="004F406D" w:rsidP="00DA67BD">
      <w:pPr>
        <w:rPr>
          <w:b/>
        </w:rPr>
      </w:pPr>
      <w:r w:rsidRPr="008F33AC">
        <w:rPr>
          <w:b/>
        </w:rPr>
        <w:t>7. Ošetřování nemocných s poruchami vědomí a po úraze</w:t>
      </w:r>
    </w:p>
    <w:p w14:paraId="454DC98B" w14:textId="5F4CC50A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Kvantitativní poruchy vědomí. Komoce, kontuze, komprese mozku – charakteristika onemocnění. Ošetřovatelská péče u nemocného v bezvědomí – péče o výživu, vyprazdňování, spánek, o kůži, o invazivní vstupy, péče o dýchací cesty, rehabilitace. Prevence imobilizačního syndromu. Prevence nozokomiálních nákaz. Stanovení problémů nemocného a návrh jejich řešení. </w:t>
      </w:r>
      <w:r w:rsidR="004E2030" w:rsidRPr="008F33AC">
        <w:t>Psychosociální aspekty onemocnění se zaměřením na k</w:t>
      </w:r>
      <w:r w:rsidR="004F406D" w:rsidRPr="008F33AC">
        <w:t>omunikac</w:t>
      </w:r>
      <w:r w:rsidR="004E2030" w:rsidRPr="008F33AC">
        <w:t>i</w:t>
      </w:r>
      <w:r w:rsidR="004F406D" w:rsidRPr="008F33AC">
        <w:t xml:space="preserve"> s mentálně postiženým nemocným</w:t>
      </w:r>
      <w:r w:rsidR="004E2030" w:rsidRPr="008F33AC">
        <w:t>.</w:t>
      </w:r>
      <w:r w:rsidR="004F406D" w:rsidRPr="008F33AC">
        <w:t xml:space="preserve"> </w:t>
      </w:r>
    </w:p>
    <w:p w14:paraId="5439A074" w14:textId="77777777" w:rsidR="004F406D" w:rsidRPr="008F33AC" w:rsidRDefault="004F406D" w:rsidP="00DA67BD"/>
    <w:p w14:paraId="41CD5C81" w14:textId="77777777" w:rsidR="004F406D" w:rsidRPr="008F33AC" w:rsidRDefault="004F406D" w:rsidP="00DA67BD">
      <w:pPr>
        <w:widowControl w:val="0"/>
        <w:numPr>
          <w:ilvl w:val="0"/>
          <w:numId w:val="5"/>
        </w:numPr>
        <w:tabs>
          <w:tab w:val="clear" w:pos="720"/>
          <w:tab w:val="left" w:pos="284"/>
        </w:tabs>
        <w:suppressAutoHyphens/>
        <w:ind w:hanging="720"/>
        <w:rPr>
          <w:b/>
          <w:bCs/>
          <w:szCs w:val="24"/>
        </w:rPr>
      </w:pPr>
      <w:r w:rsidRPr="008F33AC">
        <w:rPr>
          <w:b/>
          <w:bCs/>
          <w:szCs w:val="24"/>
        </w:rPr>
        <w:t>Ošetřování nemocných na infekčním oddělení</w:t>
      </w:r>
    </w:p>
    <w:p w14:paraId="7E629CF2" w14:textId="5802D822" w:rsidR="004F406D" w:rsidRPr="008F33AC" w:rsidRDefault="009F693C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 xml:space="preserve">Specifika práce zdravotníka a úseky péče na infekčním oddělení, zásady bariérové ošetřovatelské péče, odlišnosti provozu infekčního oddělení, základní rozdělení hepatitid, způsoby přenosu a hlavní příznaky onemocnění, prevence onemocnění – očkování, vymezení pojmu – </w:t>
      </w:r>
      <w:proofErr w:type="spellStart"/>
      <w:r w:rsidR="004F406D" w:rsidRPr="008F33AC">
        <w:rPr>
          <w:szCs w:val="24"/>
        </w:rPr>
        <w:t>anikterická</w:t>
      </w:r>
      <w:proofErr w:type="spellEnd"/>
      <w:r w:rsidR="004F406D" w:rsidRPr="008F33AC">
        <w:rPr>
          <w:szCs w:val="24"/>
        </w:rPr>
        <w:t xml:space="preserve"> forma onemocnění, sledování fyziologických funkcí a monitorace bolesti, zásady léčebné výživy nemocného a význam životosprávy po hepatitidě – edukační činnost.</w:t>
      </w:r>
      <w:r w:rsidR="00C33B78">
        <w:rPr>
          <w:szCs w:val="24"/>
        </w:rPr>
        <w:t xml:space="preserve"> </w:t>
      </w:r>
      <w:r w:rsidR="00C33B78" w:rsidRPr="005B1071">
        <w:rPr>
          <w:szCs w:val="24"/>
        </w:rPr>
        <w:t>Chronická hepatitida typu B a C jako příčina jaterní cirhózy.</w:t>
      </w:r>
      <w:r w:rsidR="00C33B78">
        <w:rPr>
          <w:szCs w:val="24"/>
        </w:rPr>
        <w:t xml:space="preserve"> </w:t>
      </w:r>
      <w:r w:rsidR="004F406D" w:rsidRPr="008F33AC">
        <w:t>Stanovení problémů nemocného a návrh jejich řešení.</w:t>
      </w:r>
      <w:r w:rsidR="004E2030" w:rsidRPr="008F33AC">
        <w:t xml:space="preserve"> Psychosociální aspekty onemocnění se zaměřením na</w:t>
      </w:r>
      <w:r w:rsidR="004F406D" w:rsidRPr="008F33AC">
        <w:t xml:space="preserve"> </w:t>
      </w:r>
      <w:r w:rsidR="004E2030" w:rsidRPr="008F33AC">
        <w:t xml:space="preserve">prožívání nemoci </w:t>
      </w:r>
      <w:r w:rsidR="004F406D" w:rsidRPr="008F33AC">
        <w:t>jako zátěžov</w:t>
      </w:r>
      <w:r w:rsidR="004E2030" w:rsidRPr="008F33AC">
        <w:t>é</w:t>
      </w:r>
      <w:r w:rsidR="004F406D" w:rsidRPr="008F33AC">
        <w:t xml:space="preserve"> situace nemocn</w:t>
      </w:r>
      <w:r w:rsidR="004E2030" w:rsidRPr="008F33AC">
        <w:t>ým</w:t>
      </w:r>
      <w:r w:rsidR="002F76FD" w:rsidRPr="008F33AC">
        <w:t xml:space="preserve"> a sestrou.</w:t>
      </w:r>
    </w:p>
    <w:p w14:paraId="282BF92F" w14:textId="77777777" w:rsidR="004F406D" w:rsidRPr="008F33AC" w:rsidRDefault="004F406D" w:rsidP="00DA67BD">
      <w:pPr>
        <w:rPr>
          <w:szCs w:val="24"/>
        </w:rPr>
      </w:pPr>
    </w:p>
    <w:p w14:paraId="3A0350EC" w14:textId="77777777" w:rsidR="004F406D" w:rsidRPr="008F33AC" w:rsidRDefault="004F406D" w:rsidP="00DA67BD">
      <w:pPr>
        <w:ind w:left="426" w:hanging="426"/>
        <w:rPr>
          <w:b/>
          <w:bCs/>
        </w:rPr>
      </w:pPr>
      <w:r w:rsidRPr="008F33AC">
        <w:rPr>
          <w:b/>
          <w:bCs/>
        </w:rPr>
        <w:t>9. Ošetřování nemocných s náhlou příhodou břišní, akutní apendicitidou</w:t>
      </w:r>
    </w:p>
    <w:p w14:paraId="36576138" w14:textId="7AEFB0D8" w:rsidR="00F34B45" w:rsidRPr="008F33AC" w:rsidRDefault="009F693C" w:rsidP="00F34B45">
      <w:pPr>
        <w:jc w:val="both"/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t>Dělení NPB podle příčiny vzniku, obecné příznaky NPB. Charakteristika akutní apendicitidy, její příznaky, vyšetření k průkazu diagnózy apendicitidy a léčba. Ošetřovatelská péče u nemocného s konzervativním a chirurgickým způsobem léčby – předoperační příprava, ošetřování a sledování nemocného po operaci, pohybový režim, rehabilitace, výživa. Poučení nemocného před propuštěním. Stanovení problémů nemocného a návrh jejich řešení.</w:t>
      </w:r>
      <w:r w:rsidR="00F34B45">
        <w:t xml:space="preserve"> </w:t>
      </w:r>
      <w:r w:rsidR="002F76FD" w:rsidRPr="008F33AC">
        <w:t xml:space="preserve">Psychosociální aspekty onemocnění se zaměřením </w:t>
      </w:r>
      <w:r w:rsidR="00F34B45" w:rsidRPr="008F33AC">
        <w:t>na produktivní a neproduktivní přístup zdravotníků</w:t>
      </w:r>
      <w:r w:rsidR="00F34B45" w:rsidRPr="008F33AC">
        <w:rPr>
          <w:szCs w:val="24"/>
        </w:rPr>
        <w:t>.</w:t>
      </w:r>
    </w:p>
    <w:p w14:paraId="5D18E875" w14:textId="2C587159" w:rsidR="004F406D" w:rsidRPr="008F33AC" w:rsidRDefault="009F693C" w:rsidP="00DA67BD">
      <w:pPr>
        <w:ind w:left="426" w:hanging="426"/>
        <w:rPr>
          <w:b/>
          <w:bCs/>
        </w:rPr>
      </w:pPr>
      <w:r w:rsidRPr="008F33AC">
        <w:rPr>
          <w:b/>
          <w:bCs/>
        </w:rPr>
        <w:br w:type="page"/>
      </w:r>
      <w:r w:rsidR="004F406D" w:rsidRPr="008F33AC">
        <w:rPr>
          <w:b/>
          <w:bCs/>
        </w:rPr>
        <w:lastRenderedPageBreak/>
        <w:t>10. Ošetřování nemocných po prostatektomii</w:t>
      </w:r>
    </w:p>
    <w:p w14:paraId="1F9AADDE" w14:textId="12693452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Příčiny vzniku benigní hyperplasie prostaty a karcinomu prostaty, jejich příznaky a diagnostika. Způsoby léčby. Ošetřovatelská péče – příprava nemocného k operaci, ošetřování a sledování nemocného po operaci, péče o </w:t>
      </w:r>
      <w:proofErr w:type="spellStart"/>
      <w:r w:rsidR="004F406D" w:rsidRPr="008F33AC">
        <w:t>epicystostomický</w:t>
      </w:r>
      <w:proofErr w:type="spellEnd"/>
      <w:r w:rsidR="004F406D" w:rsidRPr="008F33AC">
        <w:t xml:space="preserve"> drén, výživa nemocného, rehabilitace. Poučení nemocného o životosprávě po propuštění. Stanovení problémů nemocného a návrh jejich řešení. </w:t>
      </w:r>
      <w:r w:rsidR="002F76FD" w:rsidRPr="008F33AC">
        <w:t xml:space="preserve">Psychosociální aspekty onemocnění se zaměřením na </w:t>
      </w:r>
      <w:r w:rsidR="0008146C" w:rsidRPr="008F33AC">
        <w:t xml:space="preserve">sociální percepci, </w:t>
      </w:r>
      <w:r w:rsidR="008B4DBE">
        <w:t>faktory zkreslující poznávání osobnosti</w:t>
      </w:r>
      <w:r w:rsidR="0008146C" w:rsidRPr="008F33AC">
        <w:t>.</w:t>
      </w:r>
      <w:r w:rsidR="008B4DBE">
        <w:t xml:space="preserve"> </w:t>
      </w:r>
    </w:p>
    <w:p w14:paraId="0C0CDD91" w14:textId="77777777" w:rsidR="004F406D" w:rsidRPr="008F33AC" w:rsidRDefault="004F406D" w:rsidP="00DA67BD"/>
    <w:p w14:paraId="649CB4D4" w14:textId="77777777" w:rsidR="004F406D" w:rsidRPr="008F33AC" w:rsidRDefault="004F406D" w:rsidP="00DA67BD">
      <w:pPr>
        <w:ind w:left="426" w:hanging="426"/>
        <w:rPr>
          <w:b/>
          <w:bCs/>
        </w:rPr>
      </w:pPr>
      <w:r w:rsidRPr="008F33AC">
        <w:rPr>
          <w:b/>
          <w:bCs/>
        </w:rPr>
        <w:t>11. Ošetřování nemocných s artrózou a po totální endoprotéze kyčelního kloubu</w:t>
      </w:r>
    </w:p>
    <w:p w14:paraId="6AD208D9" w14:textId="33A2B71B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>Typické příznaky artrózy a příčiny vzniku onemocnění. Léčba artrózy. Ošetřování nemocných před operačním výkonem (</w:t>
      </w:r>
      <w:proofErr w:type="spellStart"/>
      <w:r w:rsidR="004F406D" w:rsidRPr="008F33AC">
        <w:t>aloplastikou</w:t>
      </w:r>
      <w:proofErr w:type="spellEnd"/>
      <w:r w:rsidR="004F406D" w:rsidRPr="008F33AC">
        <w:t>) a po operačním výkonu – výživa, sledování nemocného, rehabilitace a pohybový režim u nemocného. Stanovení problémů nemocného a návrh jejich řešení.</w:t>
      </w:r>
      <w:r w:rsidR="002F76FD" w:rsidRPr="008F33AC">
        <w:t xml:space="preserve"> Psychosociální aspekty onemocnění se zaměřením na</w:t>
      </w:r>
      <w:r w:rsidR="004F406D" w:rsidRPr="008F33AC">
        <w:t xml:space="preserve"> </w:t>
      </w:r>
      <w:r w:rsidR="002F76FD" w:rsidRPr="008F33AC">
        <w:t>p</w:t>
      </w:r>
      <w:r w:rsidR="004F406D" w:rsidRPr="008F33AC">
        <w:t>sychologi</w:t>
      </w:r>
      <w:r w:rsidR="002F76FD" w:rsidRPr="008F33AC">
        <w:t>i</w:t>
      </w:r>
      <w:r w:rsidR="004F406D" w:rsidRPr="008F33AC">
        <w:t xml:space="preserve"> tělesně postižených</w:t>
      </w:r>
      <w:r w:rsidR="002F76FD" w:rsidRPr="008F33AC">
        <w:t>.</w:t>
      </w:r>
    </w:p>
    <w:p w14:paraId="5DA8D8C3" w14:textId="31909E63" w:rsidR="002F76FD" w:rsidRPr="008F33AC" w:rsidRDefault="002F76FD" w:rsidP="00DA67BD"/>
    <w:p w14:paraId="1F3A913A" w14:textId="1EDCAEBD" w:rsidR="004F406D" w:rsidRPr="008F33AC" w:rsidRDefault="004F406D" w:rsidP="00DA67BD">
      <w:pPr>
        <w:ind w:left="426" w:hanging="426"/>
        <w:rPr>
          <w:b/>
          <w:bCs/>
        </w:rPr>
      </w:pPr>
      <w:r w:rsidRPr="008F33AC">
        <w:rPr>
          <w:b/>
          <w:bCs/>
        </w:rPr>
        <w:t>12. Ošetřování nemocných s onemocněním štítné žlázy a po chirurgické léčbě hypertyreózy</w:t>
      </w:r>
    </w:p>
    <w:p w14:paraId="24E231D8" w14:textId="04575E7B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Příznaky hypertyreózy a hypotyreózy, příčiny vzniku onemocnění. Diagnostika a léčba onemocnění štítné žlázy. Indikace k operaci štítné žlázy. Ošetřovatelská péče u nemocného před a po operaci štítné žlázy – sledování nemocného, výživa a rehabilitace. Pooperační komplikace (křeč hlasivek, </w:t>
      </w:r>
      <w:proofErr w:type="spellStart"/>
      <w:r w:rsidR="004F406D" w:rsidRPr="008F33AC">
        <w:t>hypokalcémie</w:t>
      </w:r>
      <w:proofErr w:type="spellEnd"/>
      <w:r w:rsidR="004F406D" w:rsidRPr="008F33AC">
        <w:t xml:space="preserve">). Stanovení problémů nemocného a návrh jejich řešení. </w:t>
      </w:r>
      <w:r w:rsidR="002F76FD" w:rsidRPr="008F33AC">
        <w:t>Psychosociální aspekty onemocnění se zaměřením na p</w:t>
      </w:r>
      <w:r w:rsidR="004F406D" w:rsidRPr="008F33AC">
        <w:t>řístup sestry a komunikac</w:t>
      </w:r>
      <w:r w:rsidR="002F76FD" w:rsidRPr="008F33AC">
        <w:t>i</w:t>
      </w:r>
      <w:r w:rsidR="004F406D" w:rsidRPr="008F33AC">
        <w:t xml:space="preserve"> s úzkostným a neurotickým nemocným</w:t>
      </w:r>
      <w:r w:rsidR="002F76FD" w:rsidRPr="008F33AC">
        <w:t>.</w:t>
      </w:r>
    </w:p>
    <w:p w14:paraId="149EE1CB" w14:textId="77777777" w:rsidR="004F406D" w:rsidRPr="008F33AC" w:rsidRDefault="004F406D" w:rsidP="00DA67BD"/>
    <w:p w14:paraId="2E48F6AC" w14:textId="77777777" w:rsidR="004F406D" w:rsidRPr="008F33AC" w:rsidRDefault="004F406D" w:rsidP="00DA67BD">
      <w:pPr>
        <w:ind w:left="426" w:hanging="426"/>
        <w:rPr>
          <w:b/>
          <w:bCs/>
        </w:rPr>
      </w:pPr>
      <w:r w:rsidRPr="008F33AC">
        <w:rPr>
          <w:b/>
          <w:bCs/>
        </w:rPr>
        <w:t>13. Ošetřování ženy v těhotenství a během porodu</w:t>
      </w:r>
    </w:p>
    <w:p w14:paraId="402BFABA" w14:textId="2B2D028F" w:rsidR="004F406D" w:rsidRPr="008F33AC" w:rsidRDefault="009F693C" w:rsidP="00DA67BD">
      <w:r w:rsidRPr="008F33AC">
        <w:rPr>
          <w:szCs w:val="24"/>
        </w:rPr>
        <w:t>Anatomie a fyziologie reprodukční</w:t>
      </w:r>
      <w:r w:rsidR="00BF595F" w:rsidRPr="008F33AC">
        <w:rPr>
          <w:szCs w:val="24"/>
        </w:rPr>
        <w:t>ho</w:t>
      </w:r>
      <w:r w:rsidRPr="008F33AC">
        <w:rPr>
          <w:szCs w:val="24"/>
        </w:rPr>
        <w:t xml:space="preserve"> systém</w:t>
      </w:r>
      <w:r w:rsidR="00BF595F" w:rsidRPr="008F33AC">
        <w:rPr>
          <w:szCs w:val="24"/>
        </w:rPr>
        <w:t>u</w:t>
      </w:r>
      <w:r w:rsidRPr="008F33AC">
        <w:rPr>
          <w:szCs w:val="24"/>
        </w:rPr>
        <w:t xml:space="preserve">. </w:t>
      </w:r>
      <w:r w:rsidR="004F406D" w:rsidRPr="008F33AC">
        <w:t xml:space="preserve">Délka těhotenství (předčasný porod, včasný porod, přenášení těhotenství) a diagnostika (jisté a nejisté známky těhotenství). Prenatální péče o ženu. Průběh porodu – charakteristika jednotlivých porodních dob, ošetřovatelská péče o ženu během porodu – pohybový režim, výživa, sledování rodičky. Edukace matky v šestinedělí. </w:t>
      </w:r>
      <w:r w:rsidR="002F76FD" w:rsidRPr="008F33AC">
        <w:t xml:space="preserve">Psychosociální aspekty </w:t>
      </w:r>
      <w:r w:rsidR="009B4DD0" w:rsidRPr="008F33AC">
        <w:t xml:space="preserve">rodičovství </w:t>
      </w:r>
      <w:r w:rsidR="002F76FD" w:rsidRPr="008F33AC">
        <w:t>se zaměřením na v</w:t>
      </w:r>
      <w:r w:rsidR="004F406D" w:rsidRPr="008F33AC">
        <w:t>ývoj dítěte v novorozeneckém a kojeneckém věku</w:t>
      </w:r>
      <w:r w:rsidR="002F76FD" w:rsidRPr="008F33AC">
        <w:t>.</w:t>
      </w:r>
    </w:p>
    <w:p w14:paraId="723E8E07" w14:textId="77777777" w:rsidR="004F406D" w:rsidRPr="008F33AC" w:rsidRDefault="004F406D" w:rsidP="00DA67BD"/>
    <w:p w14:paraId="64DBA84A" w14:textId="77777777" w:rsidR="004F406D" w:rsidRPr="008F33AC" w:rsidRDefault="004F406D" w:rsidP="00DA67BD">
      <w:pPr>
        <w:widowControl w:val="0"/>
        <w:suppressAutoHyphens/>
        <w:rPr>
          <w:b/>
          <w:bCs/>
          <w:szCs w:val="24"/>
        </w:rPr>
      </w:pPr>
      <w:r w:rsidRPr="008F33AC">
        <w:rPr>
          <w:b/>
          <w:bCs/>
          <w:szCs w:val="24"/>
        </w:rPr>
        <w:t>14. Ošetřování nemocných na ORL oddělení</w:t>
      </w:r>
    </w:p>
    <w:p w14:paraId="59D40190" w14:textId="3078541F" w:rsidR="004F406D" w:rsidRPr="008F33AC" w:rsidRDefault="009F693C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 xml:space="preserve">Specifika práce a úseky otorinolaryngologického oddělení, laryngitis – etiologie a základní projevy onemocnění, první pomoc u dítěte s laryngitidou, sledování fyziologických funkcí a projevů dušnosti, zásady a možnosti podávání oxygenoterapie, péče o dýchací cesty, rozlišení pojmů </w:t>
      </w:r>
      <w:proofErr w:type="spellStart"/>
      <w:r w:rsidR="004F406D" w:rsidRPr="008F33AC">
        <w:rPr>
          <w:szCs w:val="24"/>
        </w:rPr>
        <w:t>adenotomie</w:t>
      </w:r>
      <w:proofErr w:type="spellEnd"/>
      <w:r w:rsidR="004F406D" w:rsidRPr="008F33AC">
        <w:rPr>
          <w:szCs w:val="24"/>
        </w:rPr>
        <w:t xml:space="preserve"> a tonzilektomie, předoperační příprava a pooperační monitorace – sledování projevů krvácení, edukace rodičů – nácvik správného dýchání, odběr biologického materiálu – výtěry z krku a nosu.</w:t>
      </w:r>
      <w:r w:rsidR="004F406D" w:rsidRPr="008F33AC">
        <w:t xml:space="preserve"> Stanovení problémů nemocného a návrh jejich řešení.</w:t>
      </w:r>
    </w:p>
    <w:p w14:paraId="354CD39F" w14:textId="6836B924" w:rsidR="004F406D" w:rsidRPr="008F33AC" w:rsidRDefault="002F76FD" w:rsidP="00DA67BD">
      <w:pPr>
        <w:rPr>
          <w:szCs w:val="24"/>
        </w:rPr>
      </w:pPr>
      <w:r w:rsidRPr="008F33AC">
        <w:t xml:space="preserve">Psychosociální aspekty onemocnění se zaměřením </w:t>
      </w:r>
      <w:r w:rsidR="00F34B45">
        <w:t xml:space="preserve">komunikaci se sluchově postiženým. </w:t>
      </w:r>
    </w:p>
    <w:p w14:paraId="5F5F3A39" w14:textId="77777777" w:rsidR="004F406D" w:rsidRPr="008F33AC" w:rsidRDefault="004F406D" w:rsidP="00DA67BD">
      <w:pPr>
        <w:ind w:left="426" w:hanging="426"/>
        <w:rPr>
          <w:b/>
          <w:bCs/>
        </w:rPr>
      </w:pPr>
    </w:p>
    <w:p w14:paraId="63499723" w14:textId="77777777" w:rsidR="004F406D" w:rsidRPr="008F33AC" w:rsidRDefault="004F406D" w:rsidP="00DA67BD">
      <w:pPr>
        <w:ind w:left="426" w:hanging="426"/>
        <w:rPr>
          <w:b/>
          <w:bCs/>
        </w:rPr>
      </w:pPr>
      <w:r w:rsidRPr="008F33AC">
        <w:rPr>
          <w:b/>
          <w:bCs/>
        </w:rPr>
        <w:t>15. Ošetřování nemocných s urolitiázou</w:t>
      </w:r>
    </w:p>
    <w:p w14:paraId="19381247" w14:textId="133FF611" w:rsidR="004F406D" w:rsidRPr="008F33AC" w:rsidRDefault="009F693C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>Příčiny vzniku onemocnění, jeho příznaky včetně ledvinné koliky. Způsoby konzervativní a operační léčby. Ošetřovatelská péče u nemocného s konzervativním a chirurgickým způsobem léčby – poloha, pohybový režim, sledování nemocného, výživová opatření podle složení konkrementů. Stanovení problémů nemocného a návrh jejich řešení.</w:t>
      </w:r>
    </w:p>
    <w:p w14:paraId="1721EB3D" w14:textId="6A158331" w:rsidR="004F406D" w:rsidRPr="008F33AC" w:rsidRDefault="002F76FD" w:rsidP="00DA67BD">
      <w:pPr>
        <w:widowControl w:val="0"/>
        <w:tabs>
          <w:tab w:val="left" w:pos="426"/>
        </w:tabs>
        <w:suppressAutoHyphens/>
      </w:pPr>
      <w:r w:rsidRPr="008F33AC">
        <w:t xml:space="preserve">Psychosociální aspekty onemocnění se zaměřením na </w:t>
      </w:r>
      <w:r w:rsidR="004F406D" w:rsidRPr="008F33AC">
        <w:t xml:space="preserve">bolest </w:t>
      </w:r>
      <w:r w:rsidRPr="008F33AC">
        <w:t>a prožívání bolesti.</w:t>
      </w:r>
    </w:p>
    <w:p w14:paraId="0B4A348B" w14:textId="77777777" w:rsidR="004F406D" w:rsidRPr="008F33AC" w:rsidRDefault="004F406D" w:rsidP="00DA67BD">
      <w:pPr>
        <w:widowControl w:val="0"/>
        <w:tabs>
          <w:tab w:val="left" w:pos="426"/>
        </w:tabs>
        <w:suppressAutoHyphens/>
        <w:rPr>
          <w:b/>
          <w:bCs/>
          <w:szCs w:val="24"/>
        </w:rPr>
      </w:pPr>
    </w:p>
    <w:p w14:paraId="38CE6082" w14:textId="77777777" w:rsidR="004F406D" w:rsidRPr="008F33AC" w:rsidRDefault="004F406D" w:rsidP="00DA67BD">
      <w:pPr>
        <w:widowControl w:val="0"/>
        <w:tabs>
          <w:tab w:val="left" w:pos="426"/>
        </w:tabs>
        <w:suppressAutoHyphens/>
        <w:rPr>
          <w:b/>
          <w:bCs/>
          <w:szCs w:val="24"/>
        </w:rPr>
      </w:pPr>
      <w:r w:rsidRPr="008F33AC">
        <w:rPr>
          <w:b/>
          <w:bCs/>
          <w:szCs w:val="24"/>
        </w:rPr>
        <w:lastRenderedPageBreak/>
        <w:t>16. Ošetřování nemocných seniorů</w:t>
      </w:r>
    </w:p>
    <w:p w14:paraId="411C0399" w14:textId="2F114F24" w:rsidR="00467337" w:rsidRPr="008F33AC" w:rsidRDefault="00CF3597" w:rsidP="001C2FF7">
      <w:r w:rsidRPr="008F33AC">
        <w:rPr>
          <w:szCs w:val="24"/>
        </w:rPr>
        <w:t xml:space="preserve">Tělesné a funkční změny ve stáří. </w:t>
      </w:r>
      <w:r w:rsidR="004F406D" w:rsidRPr="008F33AC">
        <w:rPr>
          <w:szCs w:val="24"/>
        </w:rPr>
        <w:t xml:space="preserve">Problémy seniorů v oblasti uspokojování tělesných, psychických a sociálních potřeb. </w:t>
      </w:r>
      <w:proofErr w:type="spellStart"/>
      <w:r w:rsidR="004F406D" w:rsidRPr="008F33AC">
        <w:rPr>
          <w:szCs w:val="24"/>
        </w:rPr>
        <w:t>Polymorbidita</w:t>
      </w:r>
      <w:proofErr w:type="spellEnd"/>
      <w:r w:rsidR="004F406D" w:rsidRPr="008F33AC">
        <w:rPr>
          <w:szCs w:val="24"/>
        </w:rPr>
        <w:t>.</w:t>
      </w:r>
      <w:r w:rsidR="0008146C" w:rsidRPr="008F33AC">
        <w:rPr>
          <w:szCs w:val="24"/>
        </w:rPr>
        <w:t xml:space="preserve"> Zvláštnosti chorob ve stáří.</w:t>
      </w:r>
      <w:r w:rsidR="004F406D" w:rsidRPr="008F33AC">
        <w:rPr>
          <w:szCs w:val="24"/>
        </w:rPr>
        <w:t xml:space="preserve"> Ošetřování seniorů při imobilitě. Imobilizační syndrom. </w:t>
      </w:r>
      <w:r w:rsidR="00F565C4">
        <w:rPr>
          <w:szCs w:val="24"/>
        </w:rPr>
        <w:t>P</w:t>
      </w:r>
      <w:r w:rsidR="00F565C4" w:rsidRPr="008F33AC">
        <w:rPr>
          <w:szCs w:val="24"/>
        </w:rPr>
        <w:t>revence pneumonie u imobilizovaných pacientů</w:t>
      </w:r>
      <w:r w:rsidR="00F565C4">
        <w:rPr>
          <w:szCs w:val="24"/>
        </w:rPr>
        <w:t xml:space="preserve">. </w:t>
      </w:r>
      <w:r w:rsidR="004F406D" w:rsidRPr="008F33AC">
        <w:rPr>
          <w:szCs w:val="24"/>
        </w:rPr>
        <w:t>Organizace péče o seniory.</w:t>
      </w:r>
      <w:r w:rsidR="004F406D" w:rsidRPr="008F33AC">
        <w:t xml:space="preserve"> Stanovení problémů nemocného a návrh jejich řešení. </w:t>
      </w:r>
      <w:bookmarkStart w:id="1" w:name="_Hlk114640852"/>
    </w:p>
    <w:p w14:paraId="477D9D87" w14:textId="5801335B" w:rsidR="00AA0544" w:rsidRPr="008F33AC" w:rsidRDefault="002F76FD" w:rsidP="001C2FF7">
      <w:r w:rsidRPr="008F33AC">
        <w:t xml:space="preserve">Psychosociální </w:t>
      </w:r>
      <w:r w:rsidR="00AA0544" w:rsidRPr="008F33AC">
        <w:t>změny ve stáří, hospitalismus, jeho projevy a možnosti prevence.</w:t>
      </w:r>
    </w:p>
    <w:bookmarkEnd w:id="1"/>
    <w:p w14:paraId="594FDF1B" w14:textId="383E7D71" w:rsidR="001C2FF7" w:rsidRPr="008F33AC" w:rsidRDefault="001C2FF7" w:rsidP="001C2FF7">
      <w:pPr>
        <w:rPr>
          <w:b/>
          <w:bCs/>
          <w:szCs w:val="24"/>
        </w:rPr>
      </w:pPr>
    </w:p>
    <w:p w14:paraId="0216217F" w14:textId="6E41AAEB" w:rsidR="00B346F2" w:rsidRPr="008F33AC" w:rsidRDefault="004F406D" w:rsidP="002F76FD">
      <w:pPr>
        <w:rPr>
          <w:b/>
          <w:bCs/>
          <w:szCs w:val="24"/>
        </w:rPr>
      </w:pPr>
      <w:r w:rsidRPr="008F33AC">
        <w:rPr>
          <w:b/>
          <w:bCs/>
          <w:szCs w:val="24"/>
        </w:rPr>
        <w:t xml:space="preserve">17. Ošetřování nemocných s poruchou tepenného prokrvení dolních končetin </w:t>
      </w:r>
    </w:p>
    <w:p w14:paraId="6BCAEC86" w14:textId="4F8024F1" w:rsidR="004F406D" w:rsidRPr="008F33AC" w:rsidRDefault="004F406D" w:rsidP="002F76FD">
      <w:pPr>
        <w:rPr>
          <w:b/>
          <w:bCs/>
          <w:szCs w:val="24"/>
        </w:rPr>
      </w:pPr>
      <w:r w:rsidRPr="008F33AC">
        <w:rPr>
          <w:b/>
          <w:bCs/>
          <w:szCs w:val="24"/>
        </w:rPr>
        <w:t>a s hlubokou žilní trombózou</w:t>
      </w:r>
    </w:p>
    <w:p w14:paraId="62E0C9D6" w14:textId="307467A3" w:rsidR="004F406D" w:rsidRPr="008F33AC" w:rsidRDefault="001C2FF7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 xml:space="preserve">Etiologie a základní příznaky poruch tepenného prokrvení, monitorace stavu dolních končetin zdravotníkem – zásady ošetřovatelské péče, podávání vasodilatačních infúzí, monitorace a ovlivnění bolesti u nemocného, příčiny a příznaky hluboké žilní trombózy, podávání antikoagulancií – </w:t>
      </w:r>
      <w:proofErr w:type="spellStart"/>
      <w:r w:rsidR="004F406D" w:rsidRPr="008F33AC">
        <w:rPr>
          <w:szCs w:val="24"/>
        </w:rPr>
        <w:t>Warfarin</w:t>
      </w:r>
      <w:proofErr w:type="spellEnd"/>
      <w:r w:rsidR="004F406D" w:rsidRPr="008F33AC">
        <w:rPr>
          <w:szCs w:val="24"/>
        </w:rPr>
        <w:t>, Heparin – sledování nemocného, zásady správně provedené bandáže dolních končetin. Péče o chronickou ránu.</w:t>
      </w:r>
      <w:r w:rsidR="004F406D" w:rsidRPr="008F33AC">
        <w:t xml:space="preserve"> Stanovení problémů nemocného a návrh jejich řešení. </w:t>
      </w:r>
      <w:r w:rsidR="00B346F2" w:rsidRPr="008F33AC">
        <w:t>Psychosociální aspekty onemocnění se zaměřením na v</w:t>
      </w:r>
      <w:r w:rsidR="004F406D" w:rsidRPr="008F33AC">
        <w:t>ývoj člověka v</w:t>
      </w:r>
      <w:r w:rsidR="00B346F2" w:rsidRPr="008F33AC">
        <w:t> </w:t>
      </w:r>
      <w:r w:rsidR="004F406D" w:rsidRPr="008F33AC">
        <w:t>dospělosti</w:t>
      </w:r>
      <w:r w:rsidR="00B346F2" w:rsidRPr="008F33AC">
        <w:t>.</w:t>
      </w:r>
    </w:p>
    <w:p w14:paraId="5243A927" w14:textId="08BD2B8B" w:rsidR="00B346F2" w:rsidRPr="008F33AC" w:rsidRDefault="00B346F2" w:rsidP="00DA67BD"/>
    <w:p w14:paraId="64AC0C01" w14:textId="1553D1F7" w:rsidR="004F406D" w:rsidRPr="008F33AC" w:rsidRDefault="004F406D" w:rsidP="000C3D86">
      <w:pPr>
        <w:rPr>
          <w:b/>
          <w:bCs/>
          <w:szCs w:val="24"/>
        </w:rPr>
      </w:pPr>
      <w:r w:rsidRPr="008F33AC">
        <w:rPr>
          <w:b/>
          <w:bCs/>
          <w:szCs w:val="24"/>
        </w:rPr>
        <w:t>18. Ošetřování nemocných v onkologii</w:t>
      </w:r>
    </w:p>
    <w:p w14:paraId="37556678" w14:textId="24C9BD03" w:rsidR="004F406D" w:rsidRPr="008F33AC" w:rsidRDefault="004F406D" w:rsidP="00DA67BD">
      <w:pPr>
        <w:rPr>
          <w:szCs w:val="24"/>
        </w:rPr>
      </w:pPr>
      <w:r w:rsidRPr="008F33AC">
        <w:rPr>
          <w:szCs w:val="24"/>
        </w:rPr>
        <w:t xml:space="preserve">Specifika práce a úseky na onkologickém oddělení, příčiny nádorového onemocnění, vymezení pojmu kurativní a paliativní léčba, zásady bezpečnosti práce zdravotníka při ředění cytostatik, nežádoucí účinky chemoterapie, monitorace bolesti a možnosti ovlivnění onkologické bolesti u nemocných, příznaky nádorového onemocnění prsu a možnosti prevence, předoperační příprava a pooperační sledování nemocné po ablaci prsu, péče o integritu kůže u nemocných s aktinoterapií – edukace, hospicová péče.  </w:t>
      </w:r>
      <w:r w:rsidRPr="008F33AC">
        <w:t xml:space="preserve">Stanovení problémů nemocného a návrh jejich řešení. </w:t>
      </w:r>
      <w:r w:rsidR="00B346F2" w:rsidRPr="008F33AC">
        <w:t>Psychosociální aspekty onemocnění se zaměřením na prožívání nemoci u</w:t>
      </w:r>
      <w:r w:rsidRPr="008F33AC">
        <w:t xml:space="preserve"> těžce nemocných</w:t>
      </w:r>
      <w:r w:rsidR="00B346F2" w:rsidRPr="008F33AC">
        <w:t>.</w:t>
      </w:r>
    </w:p>
    <w:p w14:paraId="6248D6D8" w14:textId="77777777" w:rsidR="004F406D" w:rsidRPr="008F33AC" w:rsidRDefault="004F406D" w:rsidP="00DA67BD">
      <w:pPr>
        <w:rPr>
          <w:szCs w:val="24"/>
        </w:rPr>
      </w:pPr>
    </w:p>
    <w:p w14:paraId="1F6700BA" w14:textId="77777777" w:rsidR="004F406D" w:rsidRPr="008F33AC" w:rsidRDefault="004F406D" w:rsidP="00DA67BD">
      <w:pPr>
        <w:ind w:left="708" w:hanging="708"/>
        <w:rPr>
          <w:b/>
          <w:bCs/>
        </w:rPr>
      </w:pPr>
      <w:r w:rsidRPr="008F33AC">
        <w:rPr>
          <w:b/>
          <w:bCs/>
        </w:rPr>
        <w:t>19. Ošetřování nemocných s chorobami žlučníku a žlučových cest a po cholecystektomii</w:t>
      </w:r>
    </w:p>
    <w:p w14:paraId="4D939465" w14:textId="7CB8ADA1" w:rsidR="004F406D" w:rsidRPr="008F33AC" w:rsidRDefault="001C2FF7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>Příčiny vzniku onemocnění (</w:t>
      </w:r>
      <w:proofErr w:type="spellStart"/>
      <w:r w:rsidR="004F406D" w:rsidRPr="008F33AC">
        <w:t>cholecystolitiáza</w:t>
      </w:r>
      <w:proofErr w:type="spellEnd"/>
      <w:r w:rsidR="004F406D" w:rsidRPr="008F33AC">
        <w:t xml:space="preserve">, biliární kolika), jejich příznaky a léčba. Způsoby konzervativní a chirurgické léčby. Ošetřovatelská péče u nemocného před a po operačním zákroku – sledování nemocného, pohybový režim, péče o drény, ránu, dietní opatření. Poučení nemocného o životosprávě. Stanovení problémů nemocného a návrh jejich řešení. </w:t>
      </w:r>
      <w:r w:rsidR="00B346F2" w:rsidRPr="008F33AC">
        <w:t>Psychosociální aspekty onemocnění se zaměřením na a</w:t>
      </w:r>
      <w:r w:rsidR="004F406D" w:rsidRPr="008F33AC">
        <w:t>gres</w:t>
      </w:r>
      <w:r w:rsidR="00B346F2" w:rsidRPr="008F33AC">
        <w:t xml:space="preserve">ivní chování </w:t>
      </w:r>
      <w:r w:rsidR="004F406D" w:rsidRPr="008F33AC">
        <w:t>u nemocných a reakc</w:t>
      </w:r>
      <w:r w:rsidR="00B346F2" w:rsidRPr="008F33AC">
        <w:t>i</w:t>
      </w:r>
      <w:r w:rsidR="004F406D" w:rsidRPr="008F33AC">
        <w:t xml:space="preserve"> zdravotníků</w:t>
      </w:r>
      <w:r w:rsidR="00B346F2" w:rsidRPr="008F33AC">
        <w:t>.</w:t>
      </w:r>
    </w:p>
    <w:p w14:paraId="31B0C2B4" w14:textId="77777777" w:rsidR="004F406D" w:rsidRPr="008F33AC" w:rsidRDefault="004F406D" w:rsidP="00DA67BD">
      <w:pPr>
        <w:widowControl w:val="0"/>
        <w:suppressAutoHyphens/>
        <w:rPr>
          <w:b/>
          <w:szCs w:val="24"/>
        </w:rPr>
      </w:pPr>
    </w:p>
    <w:p w14:paraId="652A4F53" w14:textId="0BA7F61E" w:rsidR="004F406D" w:rsidRPr="008F33AC" w:rsidRDefault="004F406D" w:rsidP="00DA67BD">
      <w:pPr>
        <w:widowControl w:val="0"/>
        <w:suppressAutoHyphens/>
        <w:rPr>
          <w:b/>
          <w:szCs w:val="24"/>
        </w:rPr>
      </w:pPr>
      <w:r w:rsidRPr="008F33AC">
        <w:rPr>
          <w:b/>
          <w:szCs w:val="24"/>
        </w:rPr>
        <w:t>20. Ošetřování nemocných s</w:t>
      </w:r>
      <w:r w:rsidR="00076B75">
        <w:rPr>
          <w:b/>
          <w:szCs w:val="24"/>
        </w:rPr>
        <w:t>e zánětlivým</w:t>
      </w:r>
      <w:r w:rsidRPr="008F33AC">
        <w:rPr>
          <w:b/>
          <w:szCs w:val="24"/>
        </w:rPr>
        <w:t> onemocněním dýchacích cest</w:t>
      </w:r>
      <w:r w:rsidR="00076B75">
        <w:rPr>
          <w:b/>
          <w:szCs w:val="24"/>
        </w:rPr>
        <w:t xml:space="preserve"> a CHOPN</w:t>
      </w:r>
    </w:p>
    <w:p w14:paraId="23321E7D" w14:textId="4E911FB6" w:rsidR="004F406D" w:rsidRPr="008F33AC" w:rsidRDefault="001C2FF7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>Etiologie a základní projevy zánětlivých onemocnění dýchacích cest, péče o dýchací cesty, sledování fyziologických funkcí, zásady podávání ATB per os, vedlejší účinky širokospektrých ATB, péče o pacienty v domácím prostředí – edukační činnost</w:t>
      </w:r>
      <w:r w:rsidR="00F565C4">
        <w:rPr>
          <w:szCs w:val="24"/>
        </w:rPr>
        <w:t xml:space="preserve">. </w:t>
      </w:r>
      <w:r w:rsidR="00076B75">
        <w:rPr>
          <w:szCs w:val="24"/>
        </w:rPr>
        <w:t xml:space="preserve">CHOPN – etiologie onemocnění, příznaky, klasifikace. </w:t>
      </w:r>
      <w:r w:rsidR="00F565C4">
        <w:rPr>
          <w:szCs w:val="24"/>
        </w:rPr>
        <w:t>P</w:t>
      </w:r>
      <w:r w:rsidR="004F406D" w:rsidRPr="008F33AC">
        <w:rPr>
          <w:szCs w:val="24"/>
        </w:rPr>
        <w:t>odávání oxygenoterapie – způsoby aplikace kyslíku</w:t>
      </w:r>
      <w:r w:rsidR="00F565C4">
        <w:rPr>
          <w:szCs w:val="24"/>
        </w:rPr>
        <w:t>.</w:t>
      </w:r>
      <w:r w:rsidR="004F406D" w:rsidRPr="008F33AC">
        <w:rPr>
          <w:szCs w:val="24"/>
        </w:rPr>
        <w:t xml:space="preserve"> význam dechové rehabilitace, poklepová masáž, bronchoskopické vyšetření – příprava a sledování nemocného po vyšetření. </w:t>
      </w:r>
      <w:r w:rsidR="00B346F2" w:rsidRPr="008F33AC">
        <w:t>Psychosociální aspekty onemocnění se zaměřením na uspokojování p</w:t>
      </w:r>
      <w:r w:rsidR="004F406D" w:rsidRPr="008F33AC">
        <w:rPr>
          <w:szCs w:val="24"/>
        </w:rPr>
        <w:t xml:space="preserve">otřeb </w:t>
      </w:r>
      <w:r w:rsidR="00B346F2" w:rsidRPr="008F33AC">
        <w:rPr>
          <w:szCs w:val="24"/>
        </w:rPr>
        <w:t xml:space="preserve">nemocných </w:t>
      </w:r>
      <w:r w:rsidR="004F406D" w:rsidRPr="008F33AC">
        <w:rPr>
          <w:szCs w:val="24"/>
        </w:rPr>
        <w:t>v zátěžových situacích</w:t>
      </w:r>
      <w:r w:rsidR="00B346F2" w:rsidRPr="008F33AC">
        <w:rPr>
          <w:szCs w:val="24"/>
        </w:rPr>
        <w:t>.</w:t>
      </w:r>
    </w:p>
    <w:p w14:paraId="54C85423" w14:textId="77777777" w:rsidR="004F406D" w:rsidRPr="008F33AC" w:rsidRDefault="004F406D" w:rsidP="00DA67BD">
      <w:pPr>
        <w:rPr>
          <w:szCs w:val="24"/>
        </w:rPr>
      </w:pPr>
    </w:p>
    <w:p w14:paraId="24509B6F" w14:textId="37DA09C8" w:rsidR="004F406D" w:rsidRPr="008F33AC" w:rsidRDefault="001C2FF7" w:rsidP="00DA67BD">
      <w:pPr>
        <w:widowControl w:val="0"/>
        <w:suppressAutoHyphens/>
        <w:rPr>
          <w:b/>
          <w:bCs/>
          <w:szCs w:val="24"/>
        </w:rPr>
      </w:pPr>
      <w:r w:rsidRPr="008F33AC">
        <w:rPr>
          <w:b/>
          <w:bCs/>
          <w:szCs w:val="24"/>
        </w:rPr>
        <w:br w:type="page"/>
      </w:r>
      <w:r w:rsidR="004F406D" w:rsidRPr="008F33AC">
        <w:rPr>
          <w:b/>
          <w:bCs/>
          <w:szCs w:val="24"/>
        </w:rPr>
        <w:lastRenderedPageBreak/>
        <w:t>21. Ošetřování nemocných na kožním oddělení</w:t>
      </w:r>
    </w:p>
    <w:p w14:paraId="4367A733" w14:textId="1F3EFF04" w:rsidR="004F406D" w:rsidRPr="008F33AC" w:rsidRDefault="001C2FF7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>Specifika práce a úseky kožního oddělení, základní projevy kožních onemocnění, požadavky na hygienu a péči o zdravou a nemocnou kůži, formy léčiv používaných k aplikaci na kůži, etiologie a základní projevy atopické dermatitidy, vymezení pojmu – eliminační dieta, prevence onkologického onemocnění kůže – edukační činnost, nové trendy v hojení chronických ran – bércových vředů, specifika ambulantní léčby chronických ran.</w:t>
      </w:r>
      <w:r w:rsidR="004F406D" w:rsidRPr="008F33AC">
        <w:t xml:space="preserve"> Stanovení problémů nemocného a návrh jejich řešení. </w:t>
      </w:r>
      <w:r w:rsidR="00B346F2" w:rsidRPr="008F33AC">
        <w:t>Psychosociální aspekty onemocnění se zaměřením na d</w:t>
      </w:r>
      <w:r w:rsidR="004F406D" w:rsidRPr="008F33AC">
        <w:t>alší prožitky nemocných: stud, pocity méněcennosti, sugestibilit</w:t>
      </w:r>
      <w:r w:rsidR="00B346F2" w:rsidRPr="008F33AC">
        <w:t>u</w:t>
      </w:r>
      <w:r w:rsidR="004F406D" w:rsidRPr="008F33AC">
        <w:t>, vztahovačnost, egocentrismus,</w:t>
      </w:r>
      <w:r w:rsidR="00B346F2" w:rsidRPr="008F33AC">
        <w:t xml:space="preserve"> </w:t>
      </w:r>
      <w:r w:rsidR="004F406D" w:rsidRPr="008F33AC">
        <w:t>přecitlivělost, adaptační potíže</w:t>
      </w:r>
      <w:r w:rsidR="00B346F2" w:rsidRPr="008F33AC">
        <w:t>.</w:t>
      </w:r>
      <w:r w:rsidR="004F406D" w:rsidRPr="008F33AC">
        <w:t xml:space="preserve"> </w:t>
      </w:r>
    </w:p>
    <w:p w14:paraId="7A861A01" w14:textId="37A6C55D" w:rsidR="004F406D" w:rsidRPr="008F33AC" w:rsidRDefault="004F406D" w:rsidP="00DA67BD">
      <w:pPr>
        <w:rPr>
          <w:b/>
        </w:rPr>
      </w:pPr>
    </w:p>
    <w:p w14:paraId="05A08756" w14:textId="77777777" w:rsidR="004F406D" w:rsidRPr="008F33AC" w:rsidRDefault="004F406D" w:rsidP="00DA67BD">
      <w:pPr>
        <w:rPr>
          <w:b/>
        </w:rPr>
      </w:pPr>
      <w:r w:rsidRPr="008F33AC">
        <w:rPr>
          <w:b/>
        </w:rPr>
        <w:t>22. Ošetřování nemocných s psychiatrickými poruchami</w:t>
      </w:r>
    </w:p>
    <w:p w14:paraId="7A74A22A" w14:textId="13EE3F6E" w:rsidR="004F406D" w:rsidRPr="008F33AC" w:rsidRDefault="001C2FF7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Kvalitativní poruchy vědomí, demence, deprese, poruchy chování, duševní poruchy vyvolané účinky psychoaktivních látek – charakteristika poruch. Ošetřovatelská péče u nemocného s mentální anorexií – charakteristika onemocnění, zajištění potřeb nemocného, uložení na lůžko, denní režim nemocného, péče o výživu, vyprazdňování, péče o psychosociální pohodu. </w:t>
      </w:r>
    </w:p>
    <w:p w14:paraId="677E20BD" w14:textId="37AB5525" w:rsidR="004F406D" w:rsidRPr="008F33AC" w:rsidRDefault="006F5FC2" w:rsidP="00DA67BD">
      <w:r w:rsidRPr="008F33AC">
        <w:t>Z</w:t>
      </w:r>
      <w:r w:rsidR="00AA0544" w:rsidRPr="008F33AC">
        <w:t>ásady profesionálního chování zdravotníka</w:t>
      </w:r>
      <w:r w:rsidR="0048211E" w:rsidRPr="008F33AC">
        <w:t>.</w:t>
      </w:r>
    </w:p>
    <w:p w14:paraId="6CBAD9AF" w14:textId="77777777" w:rsidR="004F406D" w:rsidRPr="008F33AC" w:rsidRDefault="004F406D" w:rsidP="00DA67BD">
      <w:pPr>
        <w:rPr>
          <w:b/>
        </w:rPr>
      </w:pPr>
    </w:p>
    <w:p w14:paraId="573E0569" w14:textId="77777777" w:rsidR="004F406D" w:rsidRPr="008F33AC" w:rsidRDefault="004F406D" w:rsidP="00DA67BD">
      <w:pPr>
        <w:rPr>
          <w:b/>
        </w:rPr>
      </w:pPr>
      <w:r w:rsidRPr="008F33AC">
        <w:rPr>
          <w:b/>
        </w:rPr>
        <w:t xml:space="preserve">23. Ošetřování nemocných se záchvatovitými stavy </w:t>
      </w:r>
    </w:p>
    <w:p w14:paraId="01626A49" w14:textId="4B2D5CC4" w:rsidR="004F406D" w:rsidRPr="008F33AC" w:rsidRDefault="001C2FF7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Epilepsie, febrilní křeče – charakteristika onemocnění, vyšetřovací metody. Ošetřovatelská péče a životní styl epileptika, první pomoc při epileptickém záchvatu, péče o výživu, spánek a odpočinek, specifika pro podávání léků, domácí péče, uspokojování psychosociálních potřeb. Stanovení ošetřovatelských problémů. </w:t>
      </w:r>
      <w:r w:rsidR="0048211E" w:rsidRPr="008F33AC">
        <w:t xml:space="preserve">Psychosociální aspekty se zaměřením </w:t>
      </w:r>
      <w:r w:rsidR="00AA0544" w:rsidRPr="008F33AC">
        <w:t xml:space="preserve">na ošetřující </w:t>
      </w:r>
      <w:r w:rsidR="006F5FC2" w:rsidRPr="008F33AC">
        <w:t>(</w:t>
      </w:r>
      <w:r w:rsidR="00AA0544" w:rsidRPr="008F33AC">
        <w:t>personál, rodinné příslušníky</w:t>
      </w:r>
      <w:r w:rsidR="006F5FC2" w:rsidRPr="008F33AC">
        <w:t>)</w:t>
      </w:r>
      <w:r w:rsidR="00AA0544" w:rsidRPr="008F33AC">
        <w:t>, syndrom vyhoření, jeho příčiny, příznaky a možnosti prevence.</w:t>
      </w:r>
      <w:r w:rsidR="004F406D" w:rsidRPr="008F33AC">
        <w:t xml:space="preserve"> </w:t>
      </w:r>
    </w:p>
    <w:p w14:paraId="667E6CB3" w14:textId="1B1CF263" w:rsidR="0048211E" w:rsidRPr="008F33AC" w:rsidRDefault="0048211E" w:rsidP="00DA67BD"/>
    <w:p w14:paraId="483DA7EC" w14:textId="77777777" w:rsidR="004F406D" w:rsidRPr="008F33AC" w:rsidRDefault="004F406D" w:rsidP="00DA67BD">
      <w:pPr>
        <w:widowControl w:val="0"/>
        <w:numPr>
          <w:ilvl w:val="0"/>
          <w:numId w:val="6"/>
        </w:numPr>
        <w:suppressAutoHyphens/>
        <w:rPr>
          <w:b/>
          <w:bCs/>
          <w:szCs w:val="24"/>
        </w:rPr>
      </w:pPr>
      <w:r w:rsidRPr="008F33AC">
        <w:rPr>
          <w:b/>
          <w:bCs/>
          <w:szCs w:val="24"/>
        </w:rPr>
        <w:t>Ošetřování nemocných na očním oddělení</w:t>
      </w:r>
    </w:p>
    <w:p w14:paraId="005FF2E9" w14:textId="754C471E" w:rsidR="004F406D" w:rsidRPr="008F33AC" w:rsidRDefault="001C2FF7" w:rsidP="00DA67BD">
      <w:pPr>
        <w:rPr>
          <w:szCs w:val="24"/>
        </w:rPr>
      </w:pPr>
      <w:r w:rsidRPr="008F33AC">
        <w:rPr>
          <w:szCs w:val="24"/>
        </w:rPr>
        <w:t xml:space="preserve">Anatomie a fyziologie v souvislosti s onemocněním. </w:t>
      </w:r>
      <w:r w:rsidR="004F406D" w:rsidRPr="008F33AC">
        <w:rPr>
          <w:szCs w:val="24"/>
        </w:rPr>
        <w:t>Specifika práce a úseky očního oddělení, základní vyšetřovací metody v očním lékařství, příznaky očního onemocnění, charakteristika očních vad, zásady aplikace a formy očních léků, vymezení pojmu katarakta a glaukom, první pomoc při úrazech oka, prevence poškození zraku, specifika ošetřovatelské péče o nemocné s poruchami zrakového vnímání</w:t>
      </w:r>
      <w:r w:rsidR="0048211E" w:rsidRPr="008F33AC">
        <w:rPr>
          <w:szCs w:val="24"/>
        </w:rPr>
        <w:t xml:space="preserve">. </w:t>
      </w:r>
      <w:r w:rsidR="004F406D" w:rsidRPr="008F33AC">
        <w:t xml:space="preserve">Stanovení problémů nemocného a návrh jejich řešení. </w:t>
      </w:r>
      <w:r w:rsidR="0048211E" w:rsidRPr="008F33AC">
        <w:t>Psychosociální aspekty onemocnění se zaměřením na p</w:t>
      </w:r>
      <w:r w:rsidR="004F406D" w:rsidRPr="008F33AC">
        <w:t>sychologi</w:t>
      </w:r>
      <w:r w:rsidR="0048211E" w:rsidRPr="008F33AC">
        <w:t>i</w:t>
      </w:r>
      <w:r w:rsidR="004F406D" w:rsidRPr="008F33AC">
        <w:t xml:space="preserve"> </w:t>
      </w:r>
      <w:r w:rsidR="00793F5C" w:rsidRPr="008F33AC">
        <w:t>klienta</w:t>
      </w:r>
      <w:r w:rsidR="004F406D" w:rsidRPr="008F33AC">
        <w:t xml:space="preserve"> se zrakovým postižením</w:t>
      </w:r>
      <w:r w:rsidR="0048211E" w:rsidRPr="008F33AC">
        <w:t>.</w:t>
      </w:r>
    </w:p>
    <w:p w14:paraId="7BF696E1" w14:textId="77777777" w:rsidR="004F406D" w:rsidRPr="008F33AC" w:rsidRDefault="004F406D" w:rsidP="00DA67BD">
      <w:pPr>
        <w:ind w:left="708"/>
        <w:rPr>
          <w:b/>
          <w:bCs/>
          <w:szCs w:val="24"/>
        </w:rPr>
      </w:pPr>
    </w:p>
    <w:p w14:paraId="3E072575" w14:textId="77777777" w:rsidR="004F406D" w:rsidRPr="008F33AC" w:rsidRDefault="004F406D" w:rsidP="00DA67BD">
      <w:pPr>
        <w:rPr>
          <w:b/>
          <w:bCs/>
        </w:rPr>
      </w:pPr>
      <w:r w:rsidRPr="008F33AC">
        <w:rPr>
          <w:b/>
          <w:bCs/>
        </w:rPr>
        <w:t>25. Ošetřování nemocných se zánětlivými chorobami močových cest a ledvin</w:t>
      </w:r>
    </w:p>
    <w:p w14:paraId="3334DB23" w14:textId="630071E3" w:rsidR="004F406D" w:rsidRPr="008F33AC" w:rsidRDefault="001C2FF7" w:rsidP="00DA67BD">
      <w:r w:rsidRPr="008F33AC">
        <w:rPr>
          <w:szCs w:val="24"/>
        </w:rPr>
        <w:t xml:space="preserve">Anatomie a fyziologie v souvislosti s onemocněním. </w:t>
      </w:r>
      <w:r w:rsidR="004F406D" w:rsidRPr="008F33AC">
        <w:t xml:space="preserve">Příznaky jednotlivých zánětlivých onemocnění – uretritis, cystitis, pyelonefritis, glomerulonefritis. Ošetřovatelská péče u nemocného se zánětlivými chorobami močových cest – pohybový režim, výživa, příjem tekutin, dopomoc v běžných denních potřebách. Zásady správného odběru moči na bakteriologické vyšetření. Stanovení problémů nemocného a návrh jejich řešení. </w:t>
      </w:r>
      <w:r w:rsidR="0048211E" w:rsidRPr="008F33AC">
        <w:t>Psychosociální aspekty onemocnění se zaměřením na</w:t>
      </w:r>
      <w:r w:rsidR="004F406D" w:rsidRPr="008F33AC">
        <w:t xml:space="preserve"> </w:t>
      </w:r>
      <w:r w:rsidR="0048211E" w:rsidRPr="008F33AC">
        <w:t>vývoj</w:t>
      </w:r>
      <w:r w:rsidR="004F406D" w:rsidRPr="008F33AC">
        <w:t xml:space="preserve"> dítěte </w:t>
      </w:r>
      <w:r w:rsidR="0048211E" w:rsidRPr="008F33AC">
        <w:t xml:space="preserve">v </w:t>
      </w:r>
      <w:r w:rsidR="004F406D" w:rsidRPr="008F33AC">
        <w:t>předškolního věku</w:t>
      </w:r>
      <w:r w:rsidRPr="008F33AC">
        <w:t>.</w:t>
      </w:r>
    </w:p>
    <w:p w14:paraId="231DF7E5" w14:textId="77777777" w:rsidR="001C2FF7" w:rsidRPr="008F33AC" w:rsidRDefault="001C2FF7" w:rsidP="00DA67BD"/>
    <w:sectPr w:rsidR="001C2FF7" w:rsidRPr="008F33AC" w:rsidSect="00577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00000005"/>
    <w:multiLevelType w:val="multilevel"/>
    <w:tmpl w:val="0000000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multilevel"/>
    <w:tmpl w:val="00000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ACC7508"/>
    <w:multiLevelType w:val="hybridMultilevel"/>
    <w:tmpl w:val="B4D293E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2F4060B4"/>
    <w:multiLevelType w:val="hybridMultilevel"/>
    <w:tmpl w:val="2AC066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644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F69FF"/>
    <w:multiLevelType w:val="hybridMultilevel"/>
    <w:tmpl w:val="84E4C6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563EAF"/>
    <w:multiLevelType w:val="hybridMultilevel"/>
    <w:tmpl w:val="F9F0223E"/>
    <w:lvl w:ilvl="0" w:tplc="0B24CC1C">
      <w:start w:val="2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9">
    <w:nsid w:val="74DD0891"/>
    <w:multiLevelType w:val="hybridMultilevel"/>
    <w:tmpl w:val="B5D8C58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7BD"/>
    <w:rsid w:val="00003BD5"/>
    <w:rsid w:val="000162B9"/>
    <w:rsid w:val="00027067"/>
    <w:rsid w:val="000663AC"/>
    <w:rsid w:val="000712B2"/>
    <w:rsid w:val="00076B75"/>
    <w:rsid w:val="0008146C"/>
    <w:rsid w:val="0008375C"/>
    <w:rsid w:val="000A3ED8"/>
    <w:rsid w:val="000C3D86"/>
    <w:rsid w:val="00135909"/>
    <w:rsid w:val="00144D45"/>
    <w:rsid w:val="00152D01"/>
    <w:rsid w:val="001537C6"/>
    <w:rsid w:val="00174A38"/>
    <w:rsid w:val="001B5396"/>
    <w:rsid w:val="001B576D"/>
    <w:rsid w:val="001B6323"/>
    <w:rsid w:val="001C2FF7"/>
    <w:rsid w:val="001F336D"/>
    <w:rsid w:val="00221657"/>
    <w:rsid w:val="002352A7"/>
    <w:rsid w:val="002748E3"/>
    <w:rsid w:val="002C49E2"/>
    <w:rsid w:val="002E2C55"/>
    <w:rsid w:val="002E71D8"/>
    <w:rsid w:val="002F76FD"/>
    <w:rsid w:val="003219E6"/>
    <w:rsid w:val="00382268"/>
    <w:rsid w:val="003855DA"/>
    <w:rsid w:val="003B6B86"/>
    <w:rsid w:val="00416E03"/>
    <w:rsid w:val="00425829"/>
    <w:rsid w:val="004260DC"/>
    <w:rsid w:val="00441BC2"/>
    <w:rsid w:val="004445B4"/>
    <w:rsid w:val="004600E1"/>
    <w:rsid w:val="004612B2"/>
    <w:rsid w:val="00467337"/>
    <w:rsid w:val="0048211E"/>
    <w:rsid w:val="00485DCC"/>
    <w:rsid w:val="004B354A"/>
    <w:rsid w:val="004E2030"/>
    <w:rsid w:val="004F406D"/>
    <w:rsid w:val="005218B6"/>
    <w:rsid w:val="0055572E"/>
    <w:rsid w:val="0057774F"/>
    <w:rsid w:val="00584251"/>
    <w:rsid w:val="00585594"/>
    <w:rsid w:val="005C616A"/>
    <w:rsid w:val="005D4858"/>
    <w:rsid w:val="005E41EB"/>
    <w:rsid w:val="00605A13"/>
    <w:rsid w:val="006256D4"/>
    <w:rsid w:val="00641912"/>
    <w:rsid w:val="00650BC7"/>
    <w:rsid w:val="006648DD"/>
    <w:rsid w:val="00665483"/>
    <w:rsid w:val="0067481F"/>
    <w:rsid w:val="00683ED6"/>
    <w:rsid w:val="00685CB9"/>
    <w:rsid w:val="006D2568"/>
    <w:rsid w:val="006D375B"/>
    <w:rsid w:val="006E044A"/>
    <w:rsid w:val="006F5FC2"/>
    <w:rsid w:val="00744E66"/>
    <w:rsid w:val="00793F5C"/>
    <w:rsid w:val="007B1448"/>
    <w:rsid w:val="0089356A"/>
    <w:rsid w:val="008B4DBE"/>
    <w:rsid w:val="008C07C0"/>
    <w:rsid w:val="008F33AC"/>
    <w:rsid w:val="00907FB9"/>
    <w:rsid w:val="009405EB"/>
    <w:rsid w:val="00951AFD"/>
    <w:rsid w:val="00996F2A"/>
    <w:rsid w:val="009A6A67"/>
    <w:rsid w:val="009B4DD0"/>
    <w:rsid w:val="009B6419"/>
    <w:rsid w:val="009D5EAC"/>
    <w:rsid w:val="009F693C"/>
    <w:rsid w:val="00A06F21"/>
    <w:rsid w:val="00A107F0"/>
    <w:rsid w:val="00A767D7"/>
    <w:rsid w:val="00A848AE"/>
    <w:rsid w:val="00A877E0"/>
    <w:rsid w:val="00AA0544"/>
    <w:rsid w:val="00AB74F8"/>
    <w:rsid w:val="00AC7D6F"/>
    <w:rsid w:val="00AE70C6"/>
    <w:rsid w:val="00B346F2"/>
    <w:rsid w:val="00B5013D"/>
    <w:rsid w:val="00B93266"/>
    <w:rsid w:val="00BD1F51"/>
    <w:rsid w:val="00BF595F"/>
    <w:rsid w:val="00C002A4"/>
    <w:rsid w:val="00C13966"/>
    <w:rsid w:val="00C149DE"/>
    <w:rsid w:val="00C15D88"/>
    <w:rsid w:val="00C24D0C"/>
    <w:rsid w:val="00C33B78"/>
    <w:rsid w:val="00C52BB7"/>
    <w:rsid w:val="00CD1586"/>
    <w:rsid w:val="00CF3597"/>
    <w:rsid w:val="00D47F1C"/>
    <w:rsid w:val="00D64A92"/>
    <w:rsid w:val="00D83710"/>
    <w:rsid w:val="00DA67BD"/>
    <w:rsid w:val="00DA7818"/>
    <w:rsid w:val="00DB7A00"/>
    <w:rsid w:val="00E32BC5"/>
    <w:rsid w:val="00E552B7"/>
    <w:rsid w:val="00E553CB"/>
    <w:rsid w:val="00E63698"/>
    <w:rsid w:val="00E64575"/>
    <w:rsid w:val="00EA05BB"/>
    <w:rsid w:val="00EB0C2A"/>
    <w:rsid w:val="00EE491C"/>
    <w:rsid w:val="00EE4DC9"/>
    <w:rsid w:val="00F34B45"/>
    <w:rsid w:val="00F34EEC"/>
    <w:rsid w:val="00F36CFE"/>
    <w:rsid w:val="00F43EB1"/>
    <w:rsid w:val="00F565C4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E2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67BD"/>
    <w:rPr>
      <w:rFonts w:ascii="Times New Roman" w:eastAsia="Times New Roman" w:hAnsi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DA67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A67BD"/>
    <w:pPr>
      <w:keepNext/>
      <w:spacing w:line="360" w:lineRule="auto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rsid w:val="00DA67B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A67BD"/>
    <w:rPr>
      <w:rFonts w:ascii="Cambria" w:hAnsi="Cambria" w:cs="Times New Roman"/>
      <w:b/>
      <w:bCs/>
      <w:color w:val="365F91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locked/>
    <w:rsid w:val="00DA67BD"/>
    <w:rPr>
      <w:rFonts w:ascii="Times New Roman" w:hAnsi="Times New Roman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A67BD"/>
    <w:rPr>
      <w:rFonts w:ascii="Cambria" w:hAnsi="Cambria" w:cs="Times New Roman"/>
      <w:b/>
      <w:bCs/>
      <w:color w:val="4F81BD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A67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A67BD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663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63AC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174A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67BD"/>
    <w:rPr>
      <w:rFonts w:ascii="Times New Roman" w:eastAsia="Times New Roman" w:hAnsi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DA67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A67BD"/>
    <w:pPr>
      <w:keepNext/>
      <w:spacing w:line="360" w:lineRule="auto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rsid w:val="00DA67B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A67BD"/>
    <w:rPr>
      <w:rFonts w:ascii="Cambria" w:hAnsi="Cambria" w:cs="Times New Roman"/>
      <w:b/>
      <w:bCs/>
      <w:color w:val="365F91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locked/>
    <w:rsid w:val="00DA67BD"/>
    <w:rPr>
      <w:rFonts w:ascii="Times New Roman" w:hAnsi="Times New Roman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A67BD"/>
    <w:rPr>
      <w:rFonts w:ascii="Cambria" w:hAnsi="Cambria" w:cs="Times New Roman"/>
      <w:b/>
      <w:bCs/>
      <w:color w:val="4F81BD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A67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A67BD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663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63AC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174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62864-C2FC-42F5-AA93-1019F041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2676</Words>
  <Characters>15795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Církevní střední zdravotnická škola Jana Pavla II</vt:lpstr>
    </vt:vector>
  </TitlesOfParts>
  <Company>Hewlett-Packard Company</Company>
  <LinksUpToDate>false</LinksUpToDate>
  <CharactersWithSpaces>18435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Církevní střední zdravotnická škola Jana Pavla II</dc:title>
  <dc:subject/>
  <dc:creator>Margaritovová Martina</dc:creator>
  <cp:keywords/>
  <dc:description/>
  <cp:lastModifiedBy>Romana</cp:lastModifiedBy>
  <cp:revision>37</cp:revision>
  <cp:lastPrinted>2024-10-31T15:39:00Z</cp:lastPrinted>
  <dcterms:created xsi:type="dcterms:W3CDTF">2023-11-10T13:39:00Z</dcterms:created>
  <dcterms:modified xsi:type="dcterms:W3CDTF">2024-11-02T21:20:00Z</dcterms:modified>
</cp:coreProperties>
</file>